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CE66F" w14:textId="77777777" w:rsidR="00967840" w:rsidRDefault="00967840" w:rsidP="0007249E">
      <w:pPr>
        <w:pStyle w:val="Normal1"/>
        <w:spacing w:after="0" w:line="300" w:lineRule="auto"/>
        <w:jc w:val="both"/>
        <w:rPr>
          <w:rFonts w:ascii="Segoe UI" w:eastAsia="Quattrocento Sans" w:hAnsi="Segoe UI" w:cs="Segoe UI"/>
          <w:b/>
          <w:color w:val="000000"/>
          <w:u w:val="single"/>
        </w:rPr>
      </w:pPr>
      <w:bookmarkStart w:id="0" w:name="_gjdgxs" w:colFirst="0" w:colLast="0"/>
      <w:bookmarkEnd w:id="0"/>
    </w:p>
    <w:p w14:paraId="4E20F0E0" w14:textId="77777777" w:rsidR="002F2263" w:rsidRPr="00B85617" w:rsidRDefault="002F2263" w:rsidP="0007249E">
      <w:pPr>
        <w:pStyle w:val="Normal1"/>
        <w:spacing w:after="0" w:line="300" w:lineRule="auto"/>
        <w:jc w:val="both"/>
        <w:rPr>
          <w:rFonts w:ascii="Segoe UI" w:eastAsia="Quattrocento Sans" w:hAnsi="Segoe UI" w:cs="Segoe UI"/>
          <w:b/>
          <w:color w:val="000000"/>
          <w:u w:val="single"/>
        </w:rPr>
      </w:pPr>
    </w:p>
    <w:p w14:paraId="60C59A93" w14:textId="77777777" w:rsidR="0007249E" w:rsidRPr="00B85617" w:rsidRDefault="00347369" w:rsidP="0007249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Segoe UI" w:eastAsia="Quattrocento Sans" w:hAnsi="Segoe UI" w:cs="Segoe UI"/>
          <w:b/>
          <w:color w:val="000000"/>
          <w:u w:val="single"/>
        </w:rPr>
      </w:pPr>
      <w:r w:rsidRPr="00B85617">
        <w:rPr>
          <w:rFonts w:ascii="Segoe UI" w:eastAsia="Quattrocento Sans" w:hAnsi="Segoe UI" w:cs="Segoe UI"/>
          <w:b/>
          <w:color w:val="000000"/>
          <w:u w:val="single"/>
        </w:rPr>
        <w:t>BASIN BÜLTENİ</w:t>
      </w:r>
      <w:r w:rsidRPr="00B85617">
        <w:rPr>
          <w:rFonts w:ascii="Segoe UI" w:eastAsia="Quattrocento Sans" w:hAnsi="Segoe UI" w:cs="Segoe UI"/>
          <w:b/>
          <w:color w:val="000000"/>
          <w:u w:val="single"/>
        </w:rPr>
        <w:tab/>
      </w:r>
      <w:r w:rsidRPr="00B85617">
        <w:rPr>
          <w:rFonts w:ascii="Segoe UI" w:eastAsia="Quattrocento Sans" w:hAnsi="Segoe UI" w:cs="Segoe UI"/>
          <w:b/>
          <w:color w:val="000000"/>
          <w:u w:val="single"/>
        </w:rPr>
        <w:tab/>
      </w:r>
      <w:r w:rsidRPr="00B85617">
        <w:rPr>
          <w:rFonts w:ascii="Segoe UI" w:eastAsia="Quattrocento Sans" w:hAnsi="Segoe UI" w:cs="Segoe UI"/>
          <w:b/>
          <w:color w:val="000000"/>
          <w:u w:val="single"/>
        </w:rPr>
        <w:tab/>
      </w:r>
      <w:r w:rsidRPr="00B85617">
        <w:rPr>
          <w:rFonts w:ascii="Segoe UI" w:eastAsia="Quattrocento Sans" w:hAnsi="Segoe UI" w:cs="Segoe UI"/>
          <w:b/>
          <w:color w:val="000000"/>
          <w:u w:val="single"/>
        </w:rPr>
        <w:tab/>
      </w:r>
      <w:r w:rsidRPr="00B85617">
        <w:rPr>
          <w:rFonts w:ascii="Segoe UI" w:eastAsia="Quattrocento Sans" w:hAnsi="Segoe UI" w:cs="Segoe UI"/>
          <w:b/>
          <w:color w:val="000000"/>
          <w:u w:val="single"/>
        </w:rPr>
        <w:tab/>
      </w:r>
      <w:r w:rsidRPr="00B85617">
        <w:rPr>
          <w:rFonts w:ascii="Segoe UI" w:eastAsia="Quattrocento Sans" w:hAnsi="Segoe UI" w:cs="Segoe UI"/>
          <w:b/>
          <w:color w:val="000000"/>
          <w:u w:val="single"/>
        </w:rPr>
        <w:tab/>
      </w:r>
      <w:r w:rsidRPr="00B85617">
        <w:rPr>
          <w:rFonts w:ascii="Segoe UI" w:eastAsia="Quattrocento Sans" w:hAnsi="Segoe UI" w:cs="Segoe UI"/>
          <w:b/>
          <w:color w:val="000000"/>
          <w:u w:val="single"/>
        </w:rPr>
        <w:tab/>
      </w:r>
      <w:r w:rsidRPr="00B85617">
        <w:rPr>
          <w:rFonts w:ascii="Segoe UI" w:eastAsia="Quattrocento Sans" w:hAnsi="Segoe UI" w:cs="Segoe UI"/>
          <w:b/>
          <w:color w:val="000000"/>
          <w:u w:val="single"/>
        </w:rPr>
        <w:tab/>
      </w:r>
      <w:r w:rsidR="00C51FB0">
        <w:rPr>
          <w:rFonts w:ascii="Segoe UI" w:eastAsia="Quattrocento Sans" w:hAnsi="Segoe UI" w:cs="Segoe UI"/>
          <w:b/>
          <w:color w:val="000000"/>
          <w:u w:val="single"/>
        </w:rPr>
        <w:t>18</w:t>
      </w:r>
      <w:r w:rsidRPr="00B85617">
        <w:rPr>
          <w:rFonts w:ascii="Segoe UI" w:eastAsia="Quattrocento Sans" w:hAnsi="Segoe UI" w:cs="Segoe UI"/>
          <w:b/>
          <w:color w:val="000000"/>
          <w:u w:val="single"/>
        </w:rPr>
        <w:t xml:space="preserve"> </w:t>
      </w:r>
      <w:r w:rsidR="00AF5D32" w:rsidRPr="00B85617">
        <w:rPr>
          <w:rFonts w:ascii="Segoe UI" w:eastAsia="Quattrocento Sans" w:hAnsi="Segoe UI" w:cs="Segoe UI"/>
          <w:b/>
          <w:color w:val="000000"/>
          <w:u w:val="single"/>
        </w:rPr>
        <w:t xml:space="preserve">HAZİRAN </w:t>
      </w:r>
      <w:r w:rsidRPr="00B85617">
        <w:rPr>
          <w:rFonts w:ascii="Segoe UI" w:eastAsia="Quattrocento Sans" w:hAnsi="Segoe UI" w:cs="Segoe UI"/>
          <w:b/>
          <w:color w:val="000000"/>
          <w:u w:val="single"/>
        </w:rPr>
        <w:t>2020</w:t>
      </w:r>
    </w:p>
    <w:p w14:paraId="17C7EFCB" w14:textId="77777777" w:rsidR="002F2263" w:rsidRPr="00B85617" w:rsidRDefault="002F2263" w:rsidP="00954CB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Segoe UI" w:eastAsia="Quattrocento Sans" w:hAnsi="Segoe UI" w:cs="Segoe UI"/>
          <w:b/>
          <w:sz w:val="17"/>
          <w:szCs w:val="17"/>
        </w:rPr>
      </w:pPr>
    </w:p>
    <w:p w14:paraId="6A76BB18" w14:textId="44A218D1" w:rsidR="000B2BCF" w:rsidRDefault="00A74F79" w:rsidP="004502EF">
      <w:pPr>
        <w:pStyle w:val="AralkYok"/>
        <w:jc w:val="center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A74F79">
        <w:rPr>
          <w:rFonts w:ascii="Segoe UI" w:hAnsi="Segoe UI" w:cs="Segoe UI"/>
          <w:b/>
          <w:sz w:val="32"/>
          <w:szCs w:val="32"/>
          <w:shd w:val="clear" w:color="auto" w:fill="FFFFFF"/>
        </w:rPr>
        <w:t>Zorlu, UN Global Compact Liderler Zirvesi’nde yer aldı</w:t>
      </w:r>
    </w:p>
    <w:p w14:paraId="607D6E4F" w14:textId="77777777" w:rsidR="00A74F79" w:rsidRDefault="00A74F79" w:rsidP="004502EF">
      <w:pPr>
        <w:pStyle w:val="AralkYok"/>
        <w:jc w:val="center"/>
        <w:rPr>
          <w:rFonts w:ascii="Segoe UI" w:hAnsi="Segoe UI" w:cs="Segoe UI"/>
          <w:b/>
          <w:sz w:val="32"/>
          <w:szCs w:val="32"/>
        </w:rPr>
      </w:pPr>
    </w:p>
    <w:p w14:paraId="56CA2937" w14:textId="77777777" w:rsidR="00443BDB" w:rsidRPr="00307A86" w:rsidRDefault="00B85617" w:rsidP="00443BDB">
      <w:pPr>
        <w:jc w:val="center"/>
        <w:rPr>
          <w:rFonts w:ascii="Segoe UI" w:hAnsi="Segoe UI" w:cs="Segoe UI"/>
          <w:b/>
          <w:sz w:val="28"/>
          <w:szCs w:val="28"/>
        </w:rPr>
      </w:pPr>
      <w:r w:rsidRPr="00307A86">
        <w:rPr>
          <w:rFonts w:ascii="Segoe UI" w:hAnsi="Segoe UI" w:cs="Segoe UI"/>
          <w:b/>
          <w:color w:val="1C1E21"/>
          <w:sz w:val="28"/>
          <w:szCs w:val="28"/>
          <w:shd w:val="clear" w:color="auto" w:fill="FFFFFF"/>
        </w:rPr>
        <w:t xml:space="preserve">Zorlu Grubu’nun genç </w:t>
      </w:r>
      <w:r w:rsidR="004502EF" w:rsidRPr="00307A86">
        <w:rPr>
          <w:rFonts w:ascii="Segoe UI" w:hAnsi="Segoe UI" w:cs="Segoe UI"/>
          <w:b/>
          <w:color w:val="1C1E21"/>
          <w:sz w:val="28"/>
          <w:szCs w:val="28"/>
          <w:shd w:val="clear" w:color="auto" w:fill="FFFFFF"/>
        </w:rPr>
        <w:t xml:space="preserve">profesyonelleri, </w:t>
      </w:r>
      <w:r w:rsidR="004502EF" w:rsidRPr="00307A86">
        <w:rPr>
          <w:rFonts w:ascii="Segoe UI" w:hAnsi="Segoe UI" w:cs="Segoe UI"/>
          <w:b/>
          <w:sz w:val="28"/>
          <w:szCs w:val="28"/>
        </w:rPr>
        <w:t xml:space="preserve">Sürdürülebilir Kalkınma </w:t>
      </w:r>
      <w:r w:rsidR="000702C2">
        <w:rPr>
          <w:rFonts w:ascii="Segoe UI" w:hAnsi="Segoe UI" w:cs="Segoe UI"/>
          <w:b/>
          <w:sz w:val="28"/>
          <w:szCs w:val="28"/>
        </w:rPr>
        <w:t>Amaçları</w:t>
      </w:r>
      <w:r w:rsidR="004502EF" w:rsidRPr="00307A86">
        <w:rPr>
          <w:rFonts w:ascii="Segoe UI" w:hAnsi="Segoe UI" w:cs="Segoe UI"/>
          <w:b/>
          <w:sz w:val="28"/>
          <w:szCs w:val="28"/>
        </w:rPr>
        <w:t xml:space="preserve"> (SK</w:t>
      </w:r>
      <w:r w:rsidR="000702C2">
        <w:rPr>
          <w:rFonts w:ascii="Segoe UI" w:hAnsi="Segoe UI" w:cs="Segoe UI"/>
          <w:b/>
          <w:sz w:val="28"/>
          <w:szCs w:val="28"/>
        </w:rPr>
        <w:t>A</w:t>
      </w:r>
      <w:r w:rsidR="004502EF" w:rsidRPr="00307A86">
        <w:rPr>
          <w:rFonts w:ascii="Segoe UI" w:hAnsi="Segoe UI" w:cs="Segoe UI"/>
          <w:b/>
          <w:sz w:val="28"/>
          <w:szCs w:val="28"/>
        </w:rPr>
        <w:t>) doğrultusunda yaptıkları çalışmalarla</w:t>
      </w:r>
      <w:r w:rsidR="004C6E5C" w:rsidRPr="00307A86">
        <w:rPr>
          <w:rFonts w:ascii="Segoe UI" w:hAnsi="Segoe UI" w:cs="Segoe UI"/>
          <w:b/>
          <w:sz w:val="28"/>
          <w:szCs w:val="28"/>
        </w:rPr>
        <w:t>,</w:t>
      </w:r>
      <w:r w:rsidR="004502EF" w:rsidRPr="00307A86">
        <w:rPr>
          <w:rFonts w:ascii="Segoe UI" w:hAnsi="Segoe UI" w:cs="Segoe UI"/>
          <w:b/>
          <w:sz w:val="28"/>
          <w:szCs w:val="28"/>
        </w:rPr>
        <w:t xml:space="preserve"> </w:t>
      </w:r>
      <w:r w:rsidR="004C6E5C" w:rsidRPr="00307A86">
        <w:rPr>
          <w:rFonts w:ascii="Segoe UI" w:hAnsi="Segoe UI" w:cs="Segoe UI"/>
          <w:b/>
          <w:sz w:val="28"/>
          <w:szCs w:val="28"/>
        </w:rPr>
        <w:t xml:space="preserve">UN Global Compact Türkiye Ağı, Liderler Zirvesi </w:t>
      </w:r>
      <w:r w:rsidR="004C6E5C" w:rsidRPr="001D4F9A">
        <w:rPr>
          <w:rFonts w:ascii="Segoe UI" w:hAnsi="Segoe UI" w:cs="Segoe UI"/>
          <w:b/>
          <w:color w:val="1C1E21"/>
          <w:sz w:val="28"/>
          <w:szCs w:val="28"/>
          <w:shd w:val="clear" w:color="auto" w:fill="FFFFFF"/>
        </w:rPr>
        <w:t>“</w:t>
      </w:r>
      <w:r w:rsidR="00443BDB" w:rsidRPr="001D4F9A">
        <w:rPr>
          <w:rFonts w:ascii="Segoe UI" w:hAnsi="Segoe UI" w:cs="Segoe UI"/>
          <w:b/>
          <w:color w:val="1C1E21"/>
          <w:sz w:val="28"/>
          <w:szCs w:val="28"/>
          <w:shd w:val="clear" w:color="auto" w:fill="FFFFFF"/>
        </w:rPr>
        <w:t xml:space="preserve">SDG </w:t>
      </w:r>
      <w:proofErr w:type="spellStart"/>
      <w:r w:rsidR="00443BDB" w:rsidRPr="001D4F9A">
        <w:rPr>
          <w:rFonts w:ascii="Segoe UI" w:hAnsi="Segoe UI" w:cs="Segoe UI"/>
          <w:b/>
          <w:color w:val="1C1E21"/>
          <w:sz w:val="28"/>
          <w:szCs w:val="28"/>
          <w:shd w:val="clear" w:color="auto" w:fill="FFFFFF"/>
        </w:rPr>
        <w:t>Futures</w:t>
      </w:r>
      <w:proofErr w:type="spellEnd"/>
      <w:r w:rsidR="00443BDB" w:rsidRPr="001D4F9A">
        <w:rPr>
          <w:rFonts w:ascii="Segoe UI" w:hAnsi="Segoe UI" w:cs="Segoe UI"/>
          <w:b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443BDB" w:rsidRPr="001D4F9A">
        <w:rPr>
          <w:rFonts w:ascii="Segoe UI" w:hAnsi="Segoe UI" w:cs="Segoe UI"/>
          <w:b/>
          <w:color w:val="1C1E21"/>
          <w:sz w:val="28"/>
          <w:szCs w:val="28"/>
          <w:shd w:val="clear" w:color="auto" w:fill="FFFFFF"/>
        </w:rPr>
        <w:t>Lab</w:t>
      </w:r>
      <w:proofErr w:type="spellEnd"/>
      <w:r w:rsidR="004C6E5C" w:rsidRPr="001D4F9A">
        <w:rPr>
          <w:rFonts w:ascii="Segoe UI" w:hAnsi="Segoe UI" w:cs="Segoe UI"/>
          <w:b/>
          <w:color w:val="1C1E21"/>
          <w:sz w:val="28"/>
          <w:szCs w:val="28"/>
          <w:shd w:val="clear" w:color="auto" w:fill="FFFFFF"/>
        </w:rPr>
        <w:t>”</w:t>
      </w:r>
      <w:r w:rsidR="004C6E5C" w:rsidRPr="00307A86">
        <w:rPr>
          <w:rFonts w:ascii="Segoe UI" w:hAnsi="Segoe UI" w:cs="Segoe UI"/>
          <w:b/>
          <w:color w:val="1C1E21"/>
          <w:sz w:val="28"/>
          <w:szCs w:val="28"/>
          <w:shd w:val="clear" w:color="auto" w:fill="FFFFFF"/>
        </w:rPr>
        <w:t xml:space="preserve"> </w:t>
      </w:r>
      <w:r w:rsidR="004C6E5C" w:rsidRPr="00307A86">
        <w:rPr>
          <w:rFonts w:ascii="Segoe UI" w:hAnsi="Segoe UI" w:cs="Segoe UI"/>
          <w:b/>
          <w:sz w:val="28"/>
          <w:szCs w:val="28"/>
        </w:rPr>
        <w:t>oturumun</w:t>
      </w:r>
      <w:r w:rsidR="00443BDB" w:rsidRPr="00307A86">
        <w:rPr>
          <w:rFonts w:ascii="Segoe UI" w:hAnsi="Segoe UI" w:cs="Segoe UI"/>
          <w:b/>
          <w:sz w:val="28"/>
          <w:szCs w:val="28"/>
        </w:rPr>
        <w:t>da</w:t>
      </w:r>
      <w:r w:rsidR="004C6E5C" w:rsidRPr="00307A86">
        <w:rPr>
          <w:rFonts w:ascii="Segoe UI" w:hAnsi="Segoe UI" w:cs="Segoe UI"/>
          <w:b/>
          <w:sz w:val="28"/>
          <w:szCs w:val="28"/>
        </w:rPr>
        <w:t xml:space="preserve"> Türkiye'yi temsil</w:t>
      </w:r>
      <w:r w:rsidR="00443BDB" w:rsidRPr="00307A86">
        <w:rPr>
          <w:rFonts w:ascii="Segoe UI" w:hAnsi="Segoe UI" w:cs="Segoe UI"/>
          <w:b/>
          <w:sz w:val="28"/>
          <w:szCs w:val="28"/>
        </w:rPr>
        <w:t xml:space="preserve"> etti</w:t>
      </w:r>
      <w:r w:rsidR="00307A86" w:rsidRPr="00307A86">
        <w:rPr>
          <w:rFonts w:ascii="Segoe UI" w:hAnsi="Segoe UI" w:cs="Segoe UI"/>
          <w:b/>
          <w:sz w:val="28"/>
          <w:szCs w:val="28"/>
        </w:rPr>
        <w:t>.</w:t>
      </w:r>
    </w:p>
    <w:p w14:paraId="249BFDB8" w14:textId="77777777" w:rsidR="00BA49B8" w:rsidRPr="000C7125" w:rsidRDefault="00FF52C4" w:rsidP="00FF52C4">
      <w:pPr>
        <w:jc w:val="both"/>
        <w:rPr>
          <w:rFonts w:ascii="Segoe UI" w:hAnsi="Segoe UI" w:cs="Segoe UI"/>
        </w:rPr>
      </w:pPr>
      <w:r w:rsidRPr="000C7125">
        <w:rPr>
          <w:rFonts w:ascii="Segoe UI" w:hAnsi="Segoe UI" w:cs="Segoe UI"/>
        </w:rPr>
        <w:t>Zorlu Holding’in</w:t>
      </w:r>
      <w:r w:rsidR="000702C2">
        <w:rPr>
          <w:rFonts w:ascii="Segoe UI" w:hAnsi="Segoe UI" w:cs="Segoe UI"/>
        </w:rPr>
        <w:t xml:space="preserve"> </w:t>
      </w:r>
      <w:r w:rsidRPr="000C7125">
        <w:rPr>
          <w:rFonts w:ascii="Segoe UI" w:hAnsi="Segoe UI" w:cs="Segoe UI"/>
        </w:rPr>
        <w:t xml:space="preserve">üyeleri arasında yer aldığı UN Global Compact, </w:t>
      </w:r>
      <w:r w:rsidR="00F74668" w:rsidRPr="000C7125">
        <w:rPr>
          <w:rFonts w:ascii="Segoe UI" w:hAnsi="Segoe UI" w:cs="Segoe UI"/>
        </w:rPr>
        <w:t>20. yıl dönümünü sanal platformda gerçekleştirilen Liderler Zirvesi ile kutladı. Zirve, “</w:t>
      </w:r>
      <w:proofErr w:type="spellStart"/>
      <w:r w:rsidR="00F74668" w:rsidRPr="000C7125">
        <w:rPr>
          <w:rFonts w:ascii="Segoe UI" w:hAnsi="Segoe UI" w:cs="Segoe UI"/>
        </w:rPr>
        <w:t>Recover</w:t>
      </w:r>
      <w:proofErr w:type="spellEnd"/>
      <w:r w:rsidR="00F74668" w:rsidRPr="000C7125">
        <w:rPr>
          <w:rFonts w:ascii="Segoe UI" w:hAnsi="Segoe UI" w:cs="Segoe UI"/>
        </w:rPr>
        <w:t xml:space="preserve"> </w:t>
      </w:r>
      <w:proofErr w:type="spellStart"/>
      <w:r w:rsidR="00F74668" w:rsidRPr="000C7125">
        <w:rPr>
          <w:rFonts w:ascii="Segoe UI" w:hAnsi="Segoe UI" w:cs="Segoe UI"/>
        </w:rPr>
        <w:t>Better</w:t>
      </w:r>
      <w:proofErr w:type="spellEnd"/>
      <w:r w:rsidR="00F74668" w:rsidRPr="000C7125">
        <w:rPr>
          <w:rFonts w:ascii="Segoe UI" w:hAnsi="Segoe UI" w:cs="Segoe UI"/>
        </w:rPr>
        <w:t xml:space="preserve">, </w:t>
      </w:r>
      <w:proofErr w:type="spellStart"/>
      <w:r w:rsidR="00F74668" w:rsidRPr="000C7125">
        <w:rPr>
          <w:rFonts w:ascii="Segoe UI" w:hAnsi="Segoe UI" w:cs="Segoe UI"/>
        </w:rPr>
        <w:t>Recover</w:t>
      </w:r>
      <w:proofErr w:type="spellEnd"/>
      <w:r w:rsidR="00F74668" w:rsidRPr="000C7125">
        <w:rPr>
          <w:rFonts w:ascii="Segoe UI" w:hAnsi="Segoe UI" w:cs="Segoe UI"/>
        </w:rPr>
        <w:t xml:space="preserve"> </w:t>
      </w:r>
      <w:proofErr w:type="spellStart"/>
      <w:r w:rsidR="00F74668" w:rsidRPr="000C7125">
        <w:rPr>
          <w:rFonts w:ascii="Segoe UI" w:hAnsi="Segoe UI" w:cs="Segoe UI"/>
        </w:rPr>
        <w:t>Stronger</w:t>
      </w:r>
      <w:proofErr w:type="spellEnd"/>
      <w:r w:rsidR="00F74668" w:rsidRPr="000C7125">
        <w:rPr>
          <w:rFonts w:ascii="Segoe UI" w:hAnsi="Segoe UI" w:cs="Segoe UI"/>
        </w:rPr>
        <w:t xml:space="preserve">, </w:t>
      </w:r>
      <w:proofErr w:type="spellStart"/>
      <w:r w:rsidR="00F74668" w:rsidRPr="000C7125">
        <w:rPr>
          <w:rFonts w:ascii="Segoe UI" w:hAnsi="Segoe UI" w:cs="Segoe UI"/>
        </w:rPr>
        <w:t>Recover</w:t>
      </w:r>
      <w:proofErr w:type="spellEnd"/>
      <w:r w:rsidR="00F74668" w:rsidRPr="000C7125">
        <w:rPr>
          <w:rFonts w:ascii="Segoe UI" w:hAnsi="Segoe UI" w:cs="Segoe UI"/>
        </w:rPr>
        <w:t xml:space="preserve"> </w:t>
      </w:r>
      <w:proofErr w:type="spellStart"/>
      <w:r w:rsidR="00F74668" w:rsidRPr="000C7125">
        <w:rPr>
          <w:rFonts w:ascii="Segoe UI" w:hAnsi="Segoe UI" w:cs="Segoe UI"/>
        </w:rPr>
        <w:t>Together</w:t>
      </w:r>
      <w:proofErr w:type="spellEnd"/>
      <w:r w:rsidR="00F74668" w:rsidRPr="000C7125">
        <w:rPr>
          <w:rFonts w:ascii="Segoe UI" w:hAnsi="Segoe UI" w:cs="Segoe UI"/>
        </w:rPr>
        <w:t>” başlığıyla, 15 Haziran’da New York’taki BM Genel Merkezi’nde başladı ve 26 saat boyunca</w:t>
      </w:r>
      <w:r w:rsidR="00745DD5">
        <w:rPr>
          <w:rFonts w:ascii="Segoe UI" w:hAnsi="Segoe UI" w:cs="Segoe UI"/>
        </w:rPr>
        <w:t xml:space="preserve"> çevrimiçi sürdü. </w:t>
      </w:r>
      <w:r w:rsidR="00F74668" w:rsidRPr="000C7125">
        <w:rPr>
          <w:rFonts w:ascii="Segoe UI" w:hAnsi="Segoe UI" w:cs="Segoe UI"/>
        </w:rPr>
        <w:t xml:space="preserve">180 ülkeden </w:t>
      </w:r>
      <w:r w:rsidR="00745DD5">
        <w:rPr>
          <w:rFonts w:ascii="Segoe UI" w:hAnsi="Segoe UI" w:cs="Segoe UI"/>
        </w:rPr>
        <w:t xml:space="preserve">temsilcilerin katılımıyla; </w:t>
      </w:r>
      <w:r w:rsidR="00F74668" w:rsidRPr="000C7125">
        <w:rPr>
          <w:rFonts w:ascii="Segoe UI" w:hAnsi="Segoe UI" w:cs="Segoe UI"/>
        </w:rPr>
        <w:t>100’ü aşkın oturumun yapıldığı etkinliğ</w:t>
      </w:r>
      <w:r w:rsidR="00745DD5">
        <w:rPr>
          <w:rFonts w:ascii="Segoe UI" w:hAnsi="Segoe UI" w:cs="Segoe UI"/>
        </w:rPr>
        <w:t>i</w:t>
      </w:r>
      <w:r w:rsidR="000702C2">
        <w:rPr>
          <w:rFonts w:ascii="Segoe UI" w:hAnsi="Segoe UI" w:cs="Segoe UI"/>
        </w:rPr>
        <w:t>,</w:t>
      </w:r>
      <w:r w:rsidR="00F74668" w:rsidRPr="000C7125">
        <w:rPr>
          <w:rFonts w:ascii="Segoe UI" w:hAnsi="Segoe UI" w:cs="Segoe UI"/>
        </w:rPr>
        <w:t xml:space="preserve"> toplamda 20.000’den fazla kişi </w:t>
      </w:r>
      <w:r w:rsidR="00745DD5">
        <w:rPr>
          <w:rFonts w:ascii="Segoe UI" w:hAnsi="Segoe UI" w:cs="Segoe UI"/>
        </w:rPr>
        <w:t>izledi.</w:t>
      </w:r>
    </w:p>
    <w:p w14:paraId="0F61546A" w14:textId="77777777" w:rsidR="00310C36" w:rsidRPr="000C7125" w:rsidRDefault="00BA49B8" w:rsidP="00FF52C4">
      <w:pPr>
        <w:jc w:val="both"/>
        <w:rPr>
          <w:rFonts w:ascii="Segoe UI" w:hAnsi="Segoe UI" w:cs="Segoe UI"/>
        </w:rPr>
      </w:pPr>
      <w:r w:rsidRPr="000C7125">
        <w:rPr>
          <w:rFonts w:ascii="Segoe UI" w:hAnsi="Segoe UI" w:cs="Segoe UI"/>
        </w:rPr>
        <w:t>Zirvede</w:t>
      </w:r>
      <w:r w:rsidR="00D111C0">
        <w:rPr>
          <w:rFonts w:ascii="Segoe UI" w:hAnsi="Segoe UI" w:cs="Segoe UI"/>
        </w:rPr>
        <w:t xml:space="preserve"> Global Compact</w:t>
      </w:r>
      <w:r w:rsidRPr="000C7125">
        <w:rPr>
          <w:rFonts w:ascii="Segoe UI" w:hAnsi="Segoe UI" w:cs="Segoe UI"/>
        </w:rPr>
        <w:t xml:space="preserve"> Türkiye’nin gerçekleştirdiği “</w:t>
      </w:r>
      <w:proofErr w:type="spellStart"/>
      <w:r w:rsidRPr="000C7125">
        <w:rPr>
          <w:rFonts w:ascii="Segoe UI" w:hAnsi="Segoe UI" w:cs="Segoe UI"/>
        </w:rPr>
        <w:t>Sustainability</w:t>
      </w:r>
      <w:proofErr w:type="spellEnd"/>
      <w:r w:rsidRPr="000C7125">
        <w:rPr>
          <w:rFonts w:ascii="Segoe UI" w:hAnsi="Segoe UI" w:cs="Segoe UI"/>
        </w:rPr>
        <w:t xml:space="preserve">: </w:t>
      </w:r>
      <w:proofErr w:type="spellStart"/>
      <w:r w:rsidRPr="000C7125">
        <w:rPr>
          <w:rFonts w:ascii="Segoe UI" w:hAnsi="Segoe UI" w:cs="Segoe UI"/>
        </w:rPr>
        <w:t>The</w:t>
      </w:r>
      <w:proofErr w:type="spellEnd"/>
      <w:r w:rsidRPr="000C7125">
        <w:rPr>
          <w:rFonts w:ascii="Segoe UI" w:hAnsi="Segoe UI" w:cs="Segoe UI"/>
        </w:rPr>
        <w:t xml:space="preserve"> </w:t>
      </w:r>
      <w:proofErr w:type="spellStart"/>
      <w:r w:rsidRPr="000C7125">
        <w:rPr>
          <w:rFonts w:ascii="Segoe UI" w:hAnsi="Segoe UI" w:cs="Segoe UI"/>
        </w:rPr>
        <w:t>Key</w:t>
      </w:r>
      <w:proofErr w:type="spellEnd"/>
      <w:r w:rsidRPr="000C7125">
        <w:rPr>
          <w:rFonts w:ascii="Segoe UI" w:hAnsi="Segoe UI" w:cs="Segoe UI"/>
        </w:rPr>
        <w:t xml:space="preserve"> </w:t>
      </w:r>
      <w:proofErr w:type="spellStart"/>
      <w:r w:rsidRPr="000C7125">
        <w:rPr>
          <w:rFonts w:ascii="Segoe UI" w:hAnsi="Segoe UI" w:cs="Segoe UI"/>
        </w:rPr>
        <w:t>to</w:t>
      </w:r>
      <w:proofErr w:type="spellEnd"/>
      <w:r w:rsidRPr="000C7125">
        <w:rPr>
          <w:rFonts w:ascii="Segoe UI" w:hAnsi="Segoe UI" w:cs="Segoe UI"/>
        </w:rPr>
        <w:t xml:space="preserve"> </w:t>
      </w:r>
      <w:proofErr w:type="spellStart"/>
      <w:r w:rsidRPr="000C7125">
        <w:rPr>
          <w:rFonts w:ascii="Segoe UI" w:hAnsi="Segoe UI" w:cs="Segoe UI"/>
        </w:rPr>
        <w:t>Unlock</w:t>
      </w:r>
      <w:proofErr w:type="spellEnd"/>
      <w:r w:rsidRPr="000C7125">
        <w:rPr>
          <w:rFonts w:ascii="Segoe UI" w:hAnsi="Segoe UI" w:cs="Segoe UI"/>
        </w:rPr>
        <w:t xml:space="preserve"> </w:t>
      </w:r>
      <w:proofErr w:type="spellStart"/>
      <w:r w:rsidRPr="000C7125">
        <w:rPr>
          <w:rFonts w:ascii="Segoe UI" w:hAnsi="Segoe UI" w:cs="Segoe UI"/>
        </w:rPr>
        <w:t>the</w:t>
      </w:r>
      <w:proofErr w:type="spellEnd"/>
      <w:r w:rsidRPr="000C7125">
        <w:rPr>
          <w:rFonts w:ascii="Segoe UI" w:hAnsi="Segoe UI" w:cs="Segoe UI"/>
        </w:rPr>
        <w:t xml:space="preserve"> </w:t>
      </w:r>
      <w:proofErr w:type="spellStart"/>
      <w:r w:rsidRPr="000C7125">
        <w:rPr>
          <w:rFonts w:ascii="Segoe UI" w:hAnsi="Segoe UI" w:cs="Segoe UI"/>
        </w:rPr>
        <w:t>Potential</w:t>
      </w:r>
      <w:proofErr w:type="spellEnd"/>
      <w:r w:rsidRPr="000C7125">
        <w:rPr>
          <w:rFonts w:ascii="Segoe UI" w:hAnsi="Segoe UI" w:cs="Segoe UI"/>
        </w:rPr>
        <w:t>” oturum</w:t>
      </w:r>
      <w:r w:rsidR="000702C2">
        <w:rPr>
          <w:rFonts w:ascii="Segoe UI" w:hAnsi="Segoe UI" w:cs="Segoe UI"/>
        </w:rPr>
        <w:t>un</w:t>
      </w:r>
      <w:r w:rsidR="00D111C0">
        <w:rPr>
          <w:rFonts w:ascii="Segoe UI" w:hAnsi="Segoe UI" w:cs="Segoe UI"/>
        </w:rPr>
        <w:t xml:space="preserve">a </w:t>
      </w:r>
      <w:r w:rsidRPr="000C7125">
        <w:rPr>
          <w:rFonts w:ascii="Segoe UI" w:hAnsi="Segoe UI" w:cs="Segoe UI"/>
        </w:rPr>
        <w:t>Vestel Elektronik Genel Müdürü Murat S</w:t>
      </w:r>
      <w:r w:rsidR="0043061D">
        <w:rPr>
          <w:rFonts w:ascii="Segoe UI" w:hAnsi="Segoe UI" w:cs="Segoe UI"/>
        </w:rPr>
        <w:t xml:space="preserve">arpel panelist olarak katıldı. </w:t>
      </w:r>
      <w:r w:rsidRPr="000C7125">
        <w:rPr>
          <w:rFonts w:ascii="Segoe UI" w:hAnsi="Segoe UI" w:cs="Segoe UI"/>
        </w:rPr>
        <w:t xml:space="preserve">“SDG </w:t>
      </w:r>
      <w:proofErr w:type="spellStart"/>
      <w:r w:rsidRPr="000C7125">
        <w:rPr>
          <w:rFonts w:ascii="Segoe UI" w:hAnsi="Segoe UI" w:cs="Segoe UI"/>
        </w:rPr>
        <w:t>Futures</w:t>
      </w:r>
      <w:proofErr w:type="spellEnd"/>
      <w:r w:rsidRPr="000C7125">
        <w:rPr>
          <w:rFonts w:ascii="Segoe UI" w:hAnsi="Segoe UI" w:cs="Segoe UI"/>
        </w:rPr>
        <w:t xml:space="preserve"> </w:t>
      </w:r>
      <w:proofErr w:type="spellStart"/>
      <w:r w:rsidRPr="000C7125">
        <w:rPr>
          <w:rFonts w:ascii="Segoe UI" w:hAnsi="Segoe UI" w:cs="Segoe UI"/>
        </w:rPr>
        <w:t>La</w:t>
      </w:r>
      <w:r w:rsidR="00D7589D">
        <w:rPr>
          <w:rFonts w:ascii="Segoe UI" w:hAnsi="Segoe UI" w:cs="Segoe UI"/>
        </w:rPr>
        <w:t>b</w:t>
      </w:r>
      <w:proofErr w:type="spellEnd"/>
      <w:r w:rsidR="00D7589D">
        <w:rPr>
          <w:rFonts w:ascii="Segoe UI" w:hAnsi="Segoe UI" w:cs="Segoe UI"/>
        </w:rPr>
        <w:t xml:space="preserve">” oturumunda </w:t>
      </w:r>
      <w:r w:rsidR="00D111C0">
        <w:rPr>
          <w:rFonts w:ascii="Segoe UI" w:hAnsi="Segoe UI" w:cs="Segoe UI"/>
        </w:rPr>
        <w:t>ise</w:t>
      </w:r>
      <w:r w:rsidR="00D7589D">
        <w:rPr>
          <w:rFonts w:ascii="Segoe UI" w:hAnsi="Segoe UI" w:cs="Segoe UI"/>
        </w:rPr>
        <w:t xml:space="preserve"> </w:t>
      </w:r>
      <w:r w:rsidR="00D111C0" w:rsidRPr="000C7125">
        <w:rPr>
          <w:rFonts w:ascii="Segoe UI" w:hAnsi="Segoe UI" w:cs="Segoe UI"/>
        </w:rPr>
        <w:t xml:space="preserve">Zorlu Holding’i ve Türkiye’yi temsilen; Zorlu Enerji’den Kemal Burak Çakırer, Vestel Müşteri Hizmetleri’nden Gaye Özgencil ve Vestel Beyaz </w:t>
      </w:r>
      <w:proofErr w:type="spellStart"/>
      <w:r w:rsidR="00D111C0" w:rsidRPr="000C7125">
        <w:rPr>
          <w:rFonts w:ascii="Segoe UI" w:hAnsi="Segoe UI" w:cs="Segoe UI"/>
        </w:rPr>
        <w:t>Eşya’dan</w:t>
      </w:r>
      <w:proofErr w:type="spellEnd"/>
      <w:r w:rsidR="00D111C0" w:rsidRPr="000C7125">
        <w:rPr>
          <w:rFonts w:ascii="Segoe UI" w:hAnsi="Segoe UI" w:cs="Segoe UI"/>
        </w:rPr>
        <w:t xml:space="preserve"> Çağlar </w:t>
      </w:r>
      <w:proofErr w:type="spellStart"/>
      <w:r w:rsidR="00D111C0" w:rsidRPr="000C7125">
        <w:rPr>
          <w:rFonts w:ascii="Segoe UI" w:hAnsi="Segoe UI" w:cs="Segoe UI"/>
        </w:rPr>
        <w:t>Ebeperi</w:t>
      </w:r>
      <w:r w:rsidR="00D111C0">
        <w:rPr>
          <w:rFonts w:ascii="Segoe UI" w:hAnsi="Segoe UI" w:cs="Segoe UI"/>
        </w:rPr>
        <w:t>’den</w:t>
      </w:r>
      <w:proofErr w:type="spellEnd"/>
      <w:r w:rsidR="00D111C0">
        <w:rPr>
          <w:rFonts w:ascii="Segoe UI" w:hAnsi="Segoe UI" w:cs="Segoe UI"/>
        </w:rPr>
        <w:t xml:space="preserve"> oluşan </w:t>
      </w:r>
      <w:r w:rsidR="0043061D">
        <w:rPr>
          <w:rFonts w:ascii="Segoe UI" w:hAnsi="Segoe UI" w:cs="Segoe UI"/>
        </w:rPr>
        <w:t xml:space="preserve">bir </w:t>
      </w:r>
      <w:r w:rsidR="00D111C0">
        <w:rPr>
          <w:rFonts w:ascii="Segoe UI" w:hAnsi="Segoe UI" w:cs="Segoe UI"/>
        </w:rPr>
        <w:t>ekip sunum yaptı.</w:t>
      </w:r>
    </w:p>
    <w:p w14:paraId="23F00E72" w14:textId="77777777" w:rsidR="00981ADF" w:rsidRDefault="00DA2886" w:rsidP="00DA2886">
      <w:pPr>
        <w:jc w:val="both"/>
        <w:rPr>
          <w:rFonts w:ascii="Segoe UI" w:hAnsi="Segoe UI" w:cs="Segoe UI"/>
        </w:rPr>
      </w:pPr>
      <w:r w:rsidRPr="000C7125">
        <w:rPr>
          <w:rFonts w:ascii="Segoe UI" w:hAnsi="Segoe UI" w:cs="Segoe UI"/>
        </w:rPr>
        <w:t xml:space="preserve">UN Global </w:t>
      </w:r>
      <w:proofErr w:type="spellStart"/>
      <w:r w:rsidRPr="000C7125">
        <w:rPr>
          <w:rFonts w:ascii="Segoe UI" w:hAnsi="Segoe UI" w:cs="Segoe UI"/>
        </w:rPr>
        <w:t>Compact’in</w:t>
      </w:r>
      <w:proofErr w:type="spellEnd"/>
      <w:r w:rsidRPr="000C7125">
        <w:rPr>
          <w:rFonts w:ascii="Segoe UI" w:hAnsi="Segoe UI" w:cs="Segoe UI"/>
        </w:rPr>
        <w:t xml:space="preserve"> tüm dünyada eş zamanlı olarak yürüttüğü ve Global Compact üyesi şirketlerde çalışan genç profesyonellerin </w:t>
      </w:r>
      <w:r w:rsidR="00BA0720" w:rsidRPr="00C61618">
        <w:rPr>
          <w:rFonts w:ascii="Segoe UI" w:hAnsi="Segoe UI" w:cs="Segoe UI"/>
          <w:shd w:val="clear" w:color="auto" w:fill="FFFFFF"/>
        </w:rPr>
        <w:t>Sürdürülebilir Kalkınma Amaçlarını (SKA) kullanarak, kendi iş kollarında yeni ürün ve hizmet geliştirmelerini sağlayan</w:t>
      </w:r>
      <w:r w:rsidR="00745DD5" w:rsidRPr="00C61618">
        <w:rPr>
          <w:rFonts w:ascii="Segoe UI" w:hAnsi="Segoe UI" w:cs="Segoe UI"/>
        </w:rPr>
        <w:t xml:space="preserve"> </w:t>
      </w:r>
      <w:r w:rsidRPr="00C61618">
        <w:rPr>
          <w:rFonts w:ascii="Segoe UI" w:hAnsi="Segoe UI" w:cs="Segoe UI"/>
        </w:rPr>
        <w:t>“</w:t>
      </w:r>
      <w:proofErr w:type="spellStart"/>
      <w:r w:rsidRPr="000C7125">
        <w:rPr>
          <w:rFonts w:ascii="Segoe UI" w:hAnsi="Segoe UI" w:cs="Segoe UI"/>
        </w:rPr>
        <w:t>Young</w:t>
      </w:r>
      <w:proofErr w:type="spellEnd"/>
      <w:r w:rsidRPr="000C7125">
        <w:rPr>
          <w:rFonts w:ascii="Segoe UI" w:hAnsi="Segoe UI" w:cs="Segoe UI"/>
        </w:rPr>
        <w:t xml:space="preserve"> SDG </w:t>
      </w:r>
      <w:proofErr w:type="spellStart"/>
      <w:r w:rsidRPr="000C7125">
        <w:rPr>
          <w:rFonts w:ascii="Segoe UI" w:hAnsi="Segoe UI" w:cs="Segoe UI"/>
        </w:rPr>
        <w:t>Innovators</w:t>
      </w:r>
      <w:proofErr w:type="spellEnd"/>
      <w:r w:rsidRPr="000C7125">
        <w:rPr>
          <w:rFonts w:ascii="Segoe UI" w:hAnsi="Segoe UI" w:cs="Segoe UI"/>
        </w:rPr>
        <w:t xml:space="preserve">” programı çerçevesinde gerçekleştirilen oturumda Zorlu </w:t>
      </w:r>
      <w:r w:rsidR="00BA0720">
        <w:rPr>
          <w:rFonts w:ascii="Segoe UI" w:hAnsi="Segoe UI" w:cs="Segoe UI"/>
        </w:rPr>
        <w:t>Holding ekibi</w:t>
      </w:r>
      <w:r w:rsidRPr="000C7125">
        <w:rPr>
          <w:rFonts w:ascii="Segoe UI" w:hAnsi="Segoe UI" w:cs="Segoe UI"/>
        </w:rPr>
        <w:t xml:space="preserve">, elektrikli ve elektronik ekipman atıklarıyla ilgili </w:t>
      </w:r>
      <w:r w:rsidR="00C51FB0">
        <w:rPr>
          <w:rFonts w:ascii="Segoe UI" w:hAnsi="Segoe UI" w:cs="Segoe UI"/>
        </w:rPr>
        <w:t>projelerini aktardı</w:t>
      </w:r>
      <w:r w:rsidR="00BA0720">
        <w:rPr>
          <w:rFonts w:ascii="Segoe UI" w:hAnsi="Segoe UI" w:cs="Segoe UI"/>
        </w:rPr>
        <w:t xml:space="preserve">. </w:t>
      </w:r>
    </w:p>
    <w:p w14:paraId="4B66FE22" w14:textId="2CF1E97A" w:rsidR="000702C2" w:rsidRPr="000C7125" w:rsidRDefault="000702C2" w:rsidP="00DA2886">
      <w:pPr>
        <w:jc w:val="both"/>
        <w:rPr>
          <w:rFonts w:ascii="Segoe UI" w:hAnsi="Segoe UI" w:cs="Segoe UI"/>
        </w:rPr>
      </w:pPr>
      <w:r w:rsidRPr="005B7A63">
        <w:rPr>
          <w:rFonts w:ascii="Segoe UI" w:hAnsi="Segoe UI" w:cs="Segoe UI"/>
        </w:rPr>
        <w:t xml:space="preserve">Proje, </w:t>
      </w:r>
      <w:r w:rsidR="00DA2886" w:rsidRPr="000C7125">
        <w:rPr>
          <w:rFonts w:ascii="Segoe UI" w:hAnsi="Segoe UI" w:cs="Segoe UI"/>
        </w:rPr>
        <w:t>dünyada yılda 50 milyon ton elektronik atık oluş</w:t>
      </w:r>
      <w:r>
        <w:rPr>
          <w:rFonts w:ascii="Segoe UI" w:hAnsi="Segoe UI" w:cs="Segoe UI"/>
        </w:rPr>
        <w:t>tuğu gerçeğinden ve b</w:t>
      </w:r>
      <w:r w:rsidR="00DA2886" w:rsidRPr="000C7125">
        <w:rPr>
          <w:rFonts w:ascii="Segoe UI" w:hAnsi="Segoe UI" w:cs="Segoe UI"/>
        </w:rPr>
        <w:t xml:space="preserve">u atıkların </w:t>
      </w:r>
      <w:r w:rsidR="001B0698" w:rsidRPr="000C7125">
        <w:rPr>
          <w:rFonts w:ascii="Segoe UI" w:hAnsi="Segoe UI" w:cs="Segoe UI"/>
        </w:rPr>
        <w:t>sadece %20’si hammadde olarak geri dönüşü</w:t>
      </w:r>
      <w:r>
        <w:rPr>
          <w:rFonts w:ascii="Segoe UI" w:hAnsi="Segoe UI" w:cs="Segoe UI"/>
        </w:rPr>
        <w:t>p</w:t>
      </w:r>
      <w:r w:rsidR="001B0698" w:rsidRPr="000C7125">
        <w:rPr>
          <w:rFonts w:ascii="Segoe UI" w:hAnsi="Segoe UI" w:cs="Segoe UI"/>
        </w:rPr>
        <w:t xml:space="preserve"> %80’i</w:t>
      </w:r>
      <w:r>
        <w:rPr>
          <w:rFonts w:ascii="Segoe UI" w:hAnsi="Segoe UI" w:cs="Segoe UI"/>
        </w:rPr>
        <w:t xml:space="preserve">nin </w:t>
      </w:r>
      <w:r w:rsidR="001B0698" w:rsidRPr="000C7125">
        <w:rPr>
          <w:rFonts w:ascii="Segoe UI" w:hAnsi="Segoe UI" w:cs="Segoe UI"/>
        </w:rPr>
        <w:t>gömülerek doğaya karış</w:t>
      </w:r>
      <w:r>
        <w:rPr>
          <w:rFonts w:ascii="Segoe UI" w:hAnsi="Segoe UI" w:cs="Segoe UI"/>
        </w:rPr>
        <w:t>ması gerçeğinden yola çıkıyor</w:t>
      </w:r>
      <w:r w:rsidR="001B0698" w:rsidRPr="000C7125">
        <w:rPr>
          <w:rFonts w:ascii="Segoe UI" w:hAnsi="Segoe UI" w:cs="Segoe UI"/>
        </w:rPr>
        <w:t xml:space="preserve">. Ülkemizde ve dünyada da bozulan ve </w:t>
      </w:r>
      <w:r w:rsidR="00635F44">
        <w:rPr>
          <w:rFonts w:ascii="Segoe UI" w:hAnsi="Segoe UI" w:cs="Segoe UI"/>
        </w:rPr>
        <w:t xml:space="preserve">eskiyen </w:t>
      </w:r>
      <w:r w:rsidR="001B0698" w:rsidRPr="000C7125">
        <w:rPr>
          <w:rFonts w:ascii="Segoe UI" w:hAnsi="Segoe UI" w:cs="Segoe UI"/>
        </w:rPr>
        <w:t>ürünlerin tekrar kullanım oranları</w:t>
      </w:r>
      <w:r w:rsidR="008710DF">
        <w:rPr>
          <w:rFonts w:ascii="Segoe UI" w:hAnsi="Segoe UI" w:cs="Segoe UI"/>
        </w:rPr>
        <w:t>nın</w:t>
      </w:r>
      <w:r w:rsidR="001B0698" w:rsidRPr="000C7125">
        <w:rPr>
          <w:rFonts w:ascii="Segoe UI" w:hAnsi="Segoe UI" w:cs="Segoe UI"/>
        </w:rPr>
        <w:t xml:space="preserve"> çok düşük oldu</w:t>
      </w:r>
      <w:r w:rsidR="008710DF">
        <w:rPr>
          <w:rFonts w:ascii="Segoe UI" w:hAnsi="Segoe UI" w:cs="Segoe UI"/>
        </w:rPr>
        <w:t xml:space="preserve">ğunu biliniyor. Oysa bu ürünler </w:t>
      </w:r>
      <w:r w:rsidR="00635F44">
        <w:rPr>
          <w:rFonts w:ascii="Segoe UI" w:hAnsi="Segoe UI" w:cs="Segoe UI"/>
        </w:rPr>
        <w:t>değerlendirilerek yeniden kullanılı</w:t>
      </w:r>
      <w:r w:rsidR="00B61975">
        <w:rPr>
          <w:rFonts w:ascii="Segoe UI" w:hAnsi="Segoe UI" w:cs="Segoe UI"/>
        </w:rPr>
        <w:t>p</w:t>
      </w:r>
      <w:r w:rsidR="00635F44">
        <w:rPr>
          <w:rFonts w:ascii="Segoe UI" w:hAnsi="Segoe UI" w:cs="Segoe UI"/>
        </w:rPr>
        <w:t xml:space="preserve"> ekonomiye kazandırılabilir</w:t>
      </w:r>
      <w:r w:rsidR="00D63357">
        <w:rPr>
          <w:rFonts w:ascii="Segoe UI" w:hAnsi="Segoe UI" w:cs="Segoe UI"/>
        </w:rPr>
        <w:t>.</w:t>
      </w:r>
    </w:p>
    <w:p w14:paraId="49304C92" w14:textId="77777777" w:rsidR="001A7072" w:rsidRPr="000C7125" w:rsidRDefault="00BD59B0" w:rsidP="00C40DF8">
      <w:pPr>
        <w:jc w:val="both"/>
        <w:rPr>
          <w:rFonts w:ascii="Segoe UI" w:hAnsi="Segoe UI" w:cs="Segoe UI"/>
          <w:b/>
        </w:rPr>
      </w:pPr>
      <w:r w:rsidRPr="000C7125">
        <w:rPr>
          <w:rFonts w:ascii="Segoe UI" w:hAnsi="Segoe UI" w:cs="Segoe UI"/>
          <w:b/>
        </w:rPr>
        <w:t xml:space="preserve">Akıllı Hayat 2030 yolunda </w:t>
      </w:r>
      <w:r w:rsidR="000A6BE7">
        <w:rPr>
          <w:rFonts w:ascii="Segoe UI" w:hAnsi="Segoe UI" w:cs="Segoe UI"/>
          <w:b/>
        </w:rPr>
        <w:t>umut verici</w:t>
      </w:r>
      <w:r w:rsidRPr="000C7125">
        <w:rPr>
          <w:rFonts w:ascii="Segoe UI" w:hAnsi="Segoe UI" w:cs="Segoe UI"/>
          <w:b/>
        </w:rPr>
        <w:t xml:space="preserve"> bir adım</w:t>
      </w:r>
    </w:p>
    <w:p w14:paraId="5CF65E4B" w14:textId="1908D25F" w:rsidR="00C40DF8" w:rsidRPr="000C7125" w:rsidRDefault="00B64CC3" w:rsidP="00C40DF8">
      <w:pPr>
        <w:jc w:val="both"/>
        <w:rPr>
          <w:rFonts w:ascii="Segoe UI" w:hAnsi="Segoe UI" w:cs="Segoe UI"/>
        </w:rPr>
      </w:pPr>
      <w:r w:rsidRPr="000C7125">
        <w:rPr>
          <w:rFonts w:ascii="Segoe UI" w:hAnsi="Segoe UI" w:cs="Segoe UI"/>
        </w:rPr>
        <w:t xml:space="preserve">Zorlu Holding’in sürdürülebilirlik </w:t>
      </w:r>
      <w:r w:rsidR="000702C2">
        <w:rPr>
          <w:rFonts w:ascii="Segoe UI" w:hAnsi="Segoe UI" w:cs="Segoe UI"/>
        </w:rPr>
        <w:t>vizyonu</w:t>
      </w:r>
      <w:r w:rsidRPr="000C7125">
        <w:rPr>
          <w:rFonts w:ascii="Segoe UI" w:hAnsi="Segoe UI" w:cs="Segoe UI"/>
        </w:rPr>
        <w:t xml:space="preserve"> Akıllı Hayat 2030 doğrultusunda harekete geçen profesyo</w:t>
      </w:r>
      <w:r w:rsidR="003D3C01">
        <w:rPr>
          <w:rFonts w:ascii="Segoe UI" w:hAnsi="Segoe UI" w:cs="Segoe UI"/>
        </w:rPr>
        <w:t>neller</w:t>
      </w:r>
      <w:r w:rsidR="00BA49B8" w:rsidRPr="000C7125">
        <w:rPr>
          <w:rFonts w:ascii="Segoe UI" w:hAnsi="Segoe UI" w:cs="Segoe UI"/>
        </w:rPr>
        <w:t xml:space="preserve">, </w:t>
      </w:r>
      <w:proofErr w:type="spellStart"/>
      <w:r w:rsidR="00BA49B8" w:rsidRPr="000C7125">
        <w:rPr>
          <w:rFonts w:ascii="Segoe UI" w:hAnsi="Segoe UI" w:cs="Segoe UI"/>
        </w:rPr>
        <w:t>SK</w:t>
      </w:r>
      <w:r w:rsidR="000702C2">
        <w:rPr>
          <w:rFonts w:ascii="Segoe UI" w:hAnsi="Segoe UI" w:cs="Segoe UI"/>
        </w:rPr>
        <w:t>A’nın</w:t>
      </w:r>
      <w:proofErr w:type="spellEnd"/>
      <w:r w:rsidR="00BA49B8" w:rsidRPr="000C7125">
        <w:rPr>
          <w:rFonts w:ascii="Segoe UI" w:hAnsi="Segoe UI" w:cs="Segoe UI"/>
        </w:rPr>
        <w:t xml:space="preserve"> </w:t>
      </w:r>
      <w:r w:rsidR="00635F44" w:rsidRPr="000C7125">
        <w:rPr>
          <w:rFonts w:ascii="Segoe UI" w:hAnsi="Segoe UI" w:cs="Segoe UI"/>
        </w:rPr>
        <w:t>12</w:t>
      </w:r>
      <w:r w:rsidR="00635F44">
        <w:rPr>
          <w:rFonts w:ascii="Segoe UI" w:hAnsi="Segoe UI" w:cs="Segoe UI"/>
        </w:rPr>
        <w:t>. maddesi</w:t>
      </w:r>
      <w:r w:rsidR="00635F44" w:rsidRPr="000C7125">
        <w:rPr>
          <w:rFonts w:ascii="Segoe UI" w:hAnsi="Segoe UI" w:cs="Segoe UI"/>
        </w:rPr>
        <w:t xml:space="preserve"> </w:t>
      </w:r>
      <w:r w:rsidR="00635F44">
        <w:rPr>
          <w:rFonts w:ascii="Segoe UI" w:hAnsi="Segoe UI" w:cs="Segoe UI"/>
        </w:rPr>
        <w:t>“</w:t>
      </w:r>
      <w:r w:rsidR="00635F44" w:rsidRPr="000C7125">
        <w:rPr>
          <w:rFonts w:ascii="Segoe UI" w:hAnsi="Segoe UI" w:cs="Segoe UI"/>
        </w:rPr>
        <w:t>Sürdürü</w:t>
      </w:r>
      <w:r w:rsidR="00635F44">
        <w:rPr>
          <w:rFonts w:ascii="Segoe UI" w:hAnsi="Segoe UI" w:cs="Segoe UI"/>
        </w:rPr>
        <w:t xml:space="preserve">lebilir Tüketim ve Üretim” ile </w:t>
      </w:r>
      <w:r w:rsidR="00A85522">
        <w:rPr>
          <w:rFonts w:ascii="Segoe UI" w:hAnsi="Segoe UI" w:cs="Segoe UI"/>
        </w:rPr>
        <w:t>8. m</w:t>
      </w:r>
      <w:r w:rsidR="00447D79">
        <w:rPr>
          <w:rFonts w:ascii="Segoe UI" w:hAnsi="Segoe UI" w:cs="Segoe UI"/>
        </w:rPr>
        <w:t xml:space="preserve">addesi “İnsana Yakışır İş ve </w:t>
      </w:r>
      <w:proofErr w:type="gramStart"/>
      <w:r w:rsidR="00447D79">
        <w:rPr>
          <w:rFonts w:ascii="Segoe UI" w:hAnsi="Segoe UI" w:cs="Segoe UI"/>
        </w:rPr>
        <w:t xml:space="preserve">Büyüme” </w:t>
      </w:r>
      <w:r w:rsidR="00A85522">
        <w:rPr>
          <w:rFonts w:ascii="Segoe UI" w:hAnsi="Segoe UI" w:cs="Segoe UI"/>
        </w:rPr>
        <w:t xml:space="preserve"> başlığı</w:t>
      </w:r>
      <w:proofErr w:type="gramEnd"/>
      <w:r w:rsidRPr="000C7125">
        <w:rPr>
          <w:rFonts w:ascii="Segoe UI" w:hAnsi="Segoe UI" w:cs="Segoe UI"/>
        </w:rPr>
        <w:t xml:space="preserve"> altında getirdikleri çözüm önerileriyle iyi bir gelecek adına u</w:t>
      </w:r>
      <w:r w:rsidR="00A85522">
        <w:rPr>
          <w:rFonts w:ascii="Segoe UI" w:hAnsi="Segoe UI" w:cs="Segoe UI"/>
        </w:rPr>
        <w:t>mut verdiler.</w:t>
      </w:r>
    </w:p>
    <w:p w14:paraId="728C5A9B" w14:textId="59969BA5" w:rsidR="009105FE" w:rsidRDefault="00A85522" w:rsidP="009105F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Zorlu Holding ekibi</w:t>
      </w:r>
      <w:r w:rsidR="00B64CC3" w:rsidRPr="000C7125">
        <w:rPr>
          <w:rFonts w:ascii="Segoe UI" w:hAnsi="Segoe UI" w:cs="Segoe UI"/>
        </w:rPr>
        <w:t xml:space="preserve">, </w:t>
      </w:r>
      <w:r w:rsidR="00D64513">
        <w:rPr>
          <w:rFonts w:ascii="Segoe UI" w:hAnsi="Segoe UI" w:cs="Segoe UI"/>
        </w:rPr>
        <w:t xml:space="preserve">çözüm önerileri ile ürünlere </w:t>
      </w:r>
      <w:r w:rsidR="00635F44">
        <w:rPr>
          <w:rFonts w:ascii="Segoe UI" w:hAnsi="Segoe UI" w:cs="Segoe UI"/>
        </w:rPr>
        <w:t xml:space="preserve">yeni yaşamlar </w:t>
      </w:r>
      <w:r w:rsidR="00C4077C">
        <w:rPr>
          <w:rFonts w:ascii="Segoe UI" w:hAnsi="Segoe UI" w:cs="Segoe UI"/>
        </w:rPr>
        <w:t>sağlamayı planlıyor. Ayn</w:t>
      </w:r>
      <w:r w:rsidR="00D64513">
        <w:rPr>
          <w:rFonts w:ascii="Segoe UI" w:hAnsi="Segoe UI" w:cs="Segoe UI"/>
        </w:rPr>
        <w:t xml:space="preserve">ı zamanda, bu ürünlerin </w:t>
      </w:r>
      <w:r w:rsidR="00635F44">
        <w:rPr>
          <w:rFonts w:ascii="Segoe UI" w:hAnsi="Segoe UI" w:cs="Segoe UI"/>
        </w:rPr>
        <w:t>yeniden kullanım değerlemesi</w:t>
      </w:r>
      <w:r w:rsidR="00C26B60">
        <w:rPr>
          <w:rFonts w:ascii="Segoe UI" w:hAnsi="Segoe UI" w:cs="Segoe UI"/>
        </w:rPr>
        <w:t>ni</w:t>
      </w:r>
      <w:r w:rsidR="00635F44">
        <w:rPr>
          <w:rFonts w:ascii="Segoe UI" w:hAnsi="Segoe UI" w:cs="Segoe UI"/>
        </w:rPr>
        <w:t xml:space="preserve"> </w:t>
      </w:r>
      <w:r w:rsidR="00807855">
        <w:rPr>
          <w:rFonts w:ascii="Segoe UI" w:hAnsi="Segoe UI" w:cs="Segoe UI"/>
        </w:rPr>
        <w:t xml:space="preserve">yapabilecek </w:t>
      </w:r>
      <w:r w:rsidR="00C26B60">
        <w:rPr>
          <w:rFonts w:ascii="Segoe UI" w:hAnsi="Segoe UI" w:cs="Segoe UI"/>
        </w:rPr>
        <w:t xml:space="preserve">sertifikalı </w:t>
      </w:r>
      <w:r w:rsidR="00D64513">
        <w:rPr>
          <w:rFonts w:ascii="Segoe UI" w:hAnsi="Segoe UI" w:cs="Segoe UI"/>
        </w:rPr>
        <w:t xml:space="preserve">bir </w:t>
      </w:r>
      <w:r w:rsidR="00C4077C">
        <w:rPr>
          <w:rFonts w:ascii="Segoe UI" w:hAnsi="Segoe UI" w:cs="Segoe UI"/>
        </w:rPr>
        <w:t>uzman ağı oluşturarak toplum içerisindeki ihtiyaç sahibi kesimlere alternatif iş olanakları sunacaklar.</w:t>
      </w:r>
      <w:r w:rsidR="009105FE">
        <w:rPr>
          <w:rFonts w:ascii="Segoe UI" w:hAnsi="Segoe UI" w:cs="Segoe UI"/>
        </w:rPr>
        <w:t xml:space="preserve"> </w:t>
      </w:r>
      <w:r w:rsidR="00C26B60">
        <w:rPr>
          <w:rFonts w:ascii="Segoe UI" w:hAnsi="Segoe UI" w:cs="Segoe UI"/>
        </w:rPr>
        <w:lastRenderedPageBreak/>
        <w:t xml:space="preserve">Ayrıca, tasarlanan sistem ile </w:t>
      </w:r>
      <w:r w:rsidR="00C40DF8" w:rsidRPr="000C7125">
        <w:rPr>
          <w:rFonts w:ascii="Segoe UI" w:hAnsi="Segoe UI" w:cs="Segoe UI"/>
        </w:rPr>
        <w:t xml:space="preserve">Avrupa </w:t>
      </w:r>
      <w:r w:rsidR="000702C2">
        <w:rPr>
          <w:rFonts w:ascii="Segoe UI" w:hAnsi="Segoe UI" w:cs="Segoe UI"/>
        </w:rPr>
        <w:t>K</w:t>
      </w:r>
      <w:r w:rsidR="00C40DF8" w:rsidRPr="000C7125">
        <w:rPr>
          <w:rFonts w:ascii="Segoe UI" w:hAnsi="Segoe UI" w:cs="Segoe UI"/>
        </w:rPr>
        <w:t>omisyonu</w:t>
      </w:r>
      <w:r w:rsidR="000702C2">
        <w:rPr>
          <w:rFonts w:ascii="Segoe UI" w:hAnsi="Segoe UI" w:cs="Segoe UI"/>
        </w:rPr>
        <w:t>’</w:t>
      </w:r>
      <w:r w:rsidR="009105FE">
        <w:rPr>
          <w:rFonts w:ascii="Segoe UI" w:hAnsi="Segoe UI" w:cs="Segoe UI"/>
        </w:rPr>
        <w:t>nun da</w:t>
      </w:r>
      <w:r w:rsidR="00C40DF8" w:rsidRPr="000C7125">
        <w:rPr>
          <w:rFonts w:ascii="Segoe UI" w:hAnsi="Segoe UI" w:cs="Segoe UI"/>
        </w:rPr>
        <w:t xml:space="preserve"> </w:t>
      </w:r>
      <w:r w:rsidR="00D64513">
        <w:rPr>
          <w:rFonts w:ascii="Segoe UI" w:hAnsi="Segoe UI" w:cs="Segoe UI"/>
        </w:rPr>
        <w:t>gündeminde olan</w:t>
      </w:r>
      <w:r w:rsidR="009105FE">
        <w:rPr>
          <w:rFonts w:ascii="Segoe UI" w:hAnsi="Segoe UI" w:cs="Segoe UI"/>
        </w:rPr>
        <w:t xml:space="preserve"> “Tamir Hakkı” (</w:t>
      </w:r>
      <w:r w:rsidR="009105FE" w:rsidRPr="000C7125">
        <w:rPr>
          <w:rFonts w:ascii="Segoe UI" w:hAnsi="Segoe UI" w:cs="Segoe UI"/>
        </w:rPr>
        <w:t xml:space="preserve">Right </w:t>
      </w:r>
      <w:proofErr w:type="spellStart"/>
      <w:r w:rsidR="009105FE" w:rsidRPr="000C7125">
        <w:rPr>
          <w:rFonts w:ascii="Segoe UI" w:hAnsi="Segoe UI" w:cs="Segoe UI"/>
        </w:rPr>
        <w:t>to</w:t>
      </w:r>
      <w:proofErr w:type="spellEnd"/>
      <w:r w:rsidR="009105FE" w:rsidRPr="000C7125">
        <w:rPr>
          <w:rFonts w:ascii="Segoe UI" w:hAnsi="Segoe UI" w:cs="Segoe UI"/>
        </w:rPr>
        <w:t xml:space="preserve"> </w:t>
      </w:r>
      <w:proofErr w:type="spellStart"/>
      <w:r w:rsidR="009105FE" w:rsidRPr="000C7125">
        <w:rPr>
          <w:rFonts w:ascii="Segoe UI" w:hAnsi="Segoe UI" w:cs="Segoe UI"/>
        </w:rPr>
        <w:t>Repair</w:t>
      </w:r>
      <w:proofErr w:type="spellEnd"/>
      <w:r w:rsidR="009105FE">
        <w:rPr>
          <w:rFonts w:ascii="Segoe UI" w:hAnsi="Segoe UI" w:cs="Segoe UI"/>
        </w:rPr>
        <w:t>)</w:t>
      </w:r>
      <w:r w:rsidR="009105FE" w:rsidRPr="000C7125">
        <w:rPr>
          <w:rFonts w:ascii="Segoe UI" w:hAnsi="Segoe UI" w:cs="Segoe UI"/>
        </w:rPr>
        <w:t xml:space="preserve"> </w:t>
      </w:r>
      <w:r w:rsidR="009105FE">
        <w:rPr>
          <w:rFonts w:ascii="Segoe UI" w:hAnsi="Segoe UI" w:cs="Segoe UI"/>
        </w:rPr>
        <w:t xml:space="preserve">akımına </w:t>
      </w:r>
      <w:r w:rsidR="009105FE" w:rsidRPr="000C7125">
        <w:rPr>
          <w:rFonts w:ascii="Segoe UI" w:hAnsi="Segoe UI" w:cs="Segoe UI"/>
        </w:rPr>
        <w:t>şimdiden uyum sağlayarak şirketlerini geleceğe hazırlamayı hedefliyorlar.</w:t>
      </w:r>
    </w:p>
    <w:p w14:paraId="0D7CD3B7" w14:textId="4C7E0CF9" w:rsidR="007B3DFD" w:rsidRPr="000C7125" w:rsidRDefault="00535E34" w:rsidP="007B3DFD">
      <w:pPr>
        <w:jc w:val="both"/>
        <w:rPr>
          <w:rFonts w:ascii="Segoe UI" w:hAnsi="Segoe UI" w:cs="Segoe UI"/>
        </w:rPr>
      </w:pPr>
      <w:r w:rsidRPr="000C7125">
        <w:rPr>
          <w:rFonts w:ascii="Segoe UI" w:hAnsi="Segoe UI" w:cs="Segoe UI"/>
        </w:rPr>
        <w:t>Proje kapsamında</w:t>
      </w:r>
      <w:r w:rsidR="00C51FB0">
        <w:rPr>
          <w:rFonts w:ascii="Segoe UI" w:hAnsi="Segoe UI" w:cs="Segoe UI"/>
        </w:rPr>
        <w:t>,</w:t>
      </w:r>
      <w:r w:rsidRPr="000C7125">
        <w:rPr>
          <w:rFonts w:ascii="Segoe UI" w:hAnsi="Segoe UI" w:cs="Segoe UI"/>
        </w:rPr>
        <w:t xml:space="preserve"> </w:t>
      </w:r>
      <w:r w:rsidR="00635F44">
        <w:rPr>
          <w:rFonts w:ascii="Segoe UI" w:hAnsi="Segoe UI" w:cs="Segoe UI"/>
        </w:rPr>
        <w:t xml:space="preserve"> ürünlerin yeniden kullanım </w:t>
      </w:r>
      <w:r w:rsidR="00B61975">
        <w:rPr>
          <w:rFonts w:ascii="Segoe UI" w:hAnsi="Segoe UI" w:cs="Segoe UI"/>
        </w:rPr>
        <w:t>yöntemlerinden,</w:t>
      </w:r>
      <w:r w:rsidR="00635F44">
        <w:rPr>
          <w:rFonts w:ascii="Segoe UI" w:hAnsi="Segoe UI" w:cs="Segoe UI"/>
        </w:rPr>
        <w:t xml:space="preserve"> toplumdaki tüketim kültür</w:t>
      </w:r>
      <w:r w:rsidR="00B61975">
        <w:rPr>
          <w:rFonts w:ascii="Segoe UI" w:hAnsi="Segoe UI" w:cs="Segoe UI"/>
        </w:rPr>
        <w:t>ünün</w:t>
      </w:r>
      <w:r w:rsidR="00635F44">
        <w:rPr>
          <w:rFonts w:ascii="Segoe UI" w:hAnsi="Segoe UI" w:cs="Segoe UI"/>
        </w:rPr>
        <w:t xml:space="preserve"> değişimi için </w:t>
      </w:r>
      <w:r w:rsidR="00C61618" w:rsidRPr="000C7125">
        <w:rPr>
          <w:rFonts w:ascii="Segoe UI" w:hAnsi="Segoe UI" w:cs="Segoe UI"/>
        </w:rPr>
        <w:t xml:space="preserve">farkındalık </w:t>
      </w:r>
      <w:r w:rsidR="00C61618">
        <w:rPr>
          <w:rFonts w:ascii="Segoe UI" w:hAnsi="Segoe UI" w:cs="Segoe UI"/>
        </w:rPr>
        <w:t>oluşturulmasına kadar uzanan</w:t>
      </w:r>
      <w:r w:rsidRPr="000C7125">
        <w:rPr>
          <w:rFonts w:ascii="Segoe UI" w:hAnsi="Segoe UI" w:cs="Segoe UI"/>
        </w:rPr>
        <w:t xml:space="preserve"> </w:t>
      </w:r>
      <w:r w:rsidR="00C61618">
        <w:rPr>
          <w:rFonts w:ascii="Segoe UI" w:hAnsi="Segoe UI" w:cs="Segoe UI"/>
        </w:rPr>
        <w:t xml:space="preserve">birçok adımın </w:t>
      </w:r>
      <w:r w:rsidRPr="000C7125">
        <w:rPr>
          <w:rFonts w:ascii="Segoe UI" w:hAnsi="Segoe UI" w:cs="Segoe UI"/>
        </w:rPr>
        <w:t>hayata geçiril</w:t>
      </w:r>
      <w:r w:rsidR="009105FE">
        <w:rPr>
          <w:rFonts w:ascii="Segoe UI" w:hAnsi="Segoe UI" w:cs="Segoe UI"/>
        </w:rPr>
        <w:t>mesi planlanıyor</w:t>
      </w:r>
      <w:r w:rsidRPr="000C7125">
        <w:rPr>
          <w:rFonts w:ascii="Segoe UI" w:hAnsi="Segoe UI" w:cs="Segoe UI"/>
        </w:rPr>
        <w:t xml:space="preserve">. </w:t>
      </w:r>
      <w:r w:rsidR="007B3DFD" w:rsidRPr="000C7125">
        <w:rPr>
          <w:rFonts w:ascii="Segoe UI" w:hAnsi="Segoe UI" w:cs="Segoe UI"/>
        </w:rPr>
        <w:t xml:space="preserve">Bu sistem özellikle elektronik </w:t>
      </w:r>
      <w:r w:rsidR="00976800">
        <w:rPr>
          <w:rFonts w:ascii="Segoe UI" w:hAnsi="Segoe UI" w:cs="Segoe UI"/>
        </w:rPr>
        <w:t>ürünlerin</w:t>
      </w:r>
      <w:r w:rsidR="00976800" w:rsidRPr="000C7125">
        <w:rPr>
          <w:rFonts w:ascii="Segoe UI" w:hAnsi="Segoe UI" w:cs="Segoe UI"/>
        </w:rPr>
        <w:t xml:space="preserve"> </w:t>
      </w:r>
      <w:r w:rsidR="007B3DFD" w:rsidRPr="000C7125">
        <w:rPr>
          <w:rFonts w:ascii="Segoe UI" w:hAnsi="Segoe UI" w:cs="Segoe UI"/>
        </w:rPr>
        <w:t>nasıl değerlendirileceği konusunda var olan güven eksikliğini ve yönlendirmeyi sağlamada önemli bir rol üstl</w:t>
      </w:r>
      <w:r w:rsidR="00635F44">
        <w:rPr>
          <w:rFonts w:ascii="Segoe UI" w:hAnsi="Segoe UI" w:cs="Segoe UI"/>
        </w:rPr>
        <w:t xml:space="preserve">enirken, </w:t>
      </w:r>
      <w:r w:rsidR="00B61975">
        <w:rPr>
          <w:rFonts w:ascii="Segoe UI" w:hAnsi="Segoe UI" w:cs="Segoe UI"/>
        </w:rPr>
        <w:t xml:space="preserve">sistemin </w:t>
      </w:r>
      <w:r w:rsidR="00635F44">
        <w:rPr>
          <w:rFonts w:ascii="Segoe UI" w:hAnsi="Segoe UI" w:cs="Segoe UI"/>
        </w:rPr>
        <w:t xml:space="preserve">kişilerin daha uygun fiyatlarla teknolojik ürünlere ulaşılması için yeni bir pazar yaratması </w:t>
      </w:r>
      <w:r w:rsidR="00B61975">
        <w:rPr>
          <w:rFonts w:ascii="Segoe UI" w:hAnsi="Segoe UI" w:cs="Segoe UI"/>
        </w:rPr>
        <w:t>bekleniyor.</w:t>
      </w:r>
      <w:r w:rsidR="007B3DFD" w:rsidRPr="000C7125">
        <w:rPr>
          <w:rFonts w:ascii="Segoe UI" w:hAnsi="Segoe UI" w:cs="Segoe UI"/>
        </w:rPr>
        <w:t xml:space="preserve"> Elektronik </w:t>
      </w:r>
      <w:r w:rsidR="00807855">
        <w:rPr>
          <w:rFonts w:ascii="Segoe UI" w:hAnsi="Segoe UI" w:cs="Segoe UI"/>
        </w:rPr>
        <w:t>ürün tüketiminde daha çevreci bir kültür</w:t>
      </w:r>
      <w:r w:rsidR="007B3DFD" w:rsidRPr="000C7125">
        <w:rPr>
          <w:rFonts w:ascii="Segoe UI" w:hAnsi="Segoe UI" w:cs="Segoe UI"/>
        </w:rPr>
        <w:t xml:space="preserve"> oluşturmayı amaçlayan proje</w:t>
      </w:r>
      <w:r w:rsidR="00745DD5">
        <w:rPr>
          <w:rFonts w:ascii="Segoe UI" w:hAnsi="Segoe UI" w:cs="Segoe UI"/>
        </w:rPr>
        <w:t>,</w:t>
      </w:r>
      <w:r w:rsidR="007B3DFD" w:rsidRPr="000C7125">
        <w:rPr>
          <w:rFonts w:ascii="Segoe UI" w:hAnsi="Segoe UI" w:cs="Segoe UI"/>
        </w:rPr>
        <w:t xml:space="preserve"> ay</w:t>
      </w:r>
      <w:r w:rsidR="002608B7">
        <w:rPr>
          <w:rFonts w:ascii="Segoe UI" w:hAnsi="Segoe UI" w:cs="Segoe UI"/>
        </w:rPr>
        <w:t>n</w:t>
      </w:r>
      <w:r w:rsidR="007B3DFD" w:rsidRPr="000C7125">
        <w:rPr>
          <w:rFonts w:ascii="Segoe UI" w:hAnsi="Segoe UI" w:cs="Segoe UI"/>
        </w:rPr>
        <w:t xml:space="preserve">ı zamanda </w:t>
      </w:r>
      <w:r w:rsidR="00BD59B0" w:rsidRPr="000C7125">
        <w:rPr>
          <w:rFonts w:ascii="Segoe UI" w:hAnsi="Segoe UI" w:cs="Segoe UI"/>
        </w:rPr>
        <w:t xml:space="preserve">teknolojiye erişimin artırılması gibi bir amaca da hizmet ediyor. </w:t>
      </w:r>
    </w:p>
    <w:p w14:paraId="08D2BA12" w14:textId="77777777" w:rsidR="00EC4C13" w:rsidRDefault="007B3DFD" w:rsidP="00EC4C13">
      <w:pPr>
        <w:spacing w:line="360" w:lineRule="auto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p w14:paraId="17390CEC" w14:textId="77777777" w:rsidR="004502EF" w:rsidRDefault="004502EF" w:rsidP="004C6E5C">
      <w:pPr>
        <w:rPr>
          <w:rFonts w:ascii="Segoe UI" w:hAnsi="Segoe UI" w:cs="Segoe UI"/>
          <w:b/>
          <w:sz w:val="24"/>
          <w:szCs w:val="24"/>
        </w:rPr>
      </w:pPr>
    </w:p>
    <w:p w14:paraId="02B17F0C" w14:textId="77777777" w:rsidR="00B55276" w:rsidRDefault="00B55276" w:rsidP="00594734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6E63A382" w14:textId="77777777" w:rsidR="006605E2" w:rsidRDefault="006605E2" w:rsidP="00594734">
      <w:pPr>
        <w:jc w:val="center"/>
        <w:rPr>
          <w:rFonts w:ascii="Segoe UI" w:hAnsi="Segoe UI" w:cs="Segoe UI"/>
          <w:b/>
          <w:sz w:val="28"/>
          <w:szCs w:val="28"/>
        </w:rPr>
      </w:pPr>
    </w:p>
    <w:p w14:paraId="7F849C40" w14:textId="77777777" w:rsidR="00AF5D32" w:rsidRDefault="00AF5D32" w:rsidP="00AF5D32">
      <w:pPr>
        <w:jc w:val="both"/>
        <w:rPr>
          <w:rFonts w:ascii="Segoe UI" w:hAnsi="Segoe UI" w:cs="Segoe UI"/>
          <w:sz w:val="24"/>
          <w:szCs w:val="24"/>
        </w:rPr>
      </w:pPr>
    </w:p>
    <w:p w14:paraId="1D6B34EB" w14:textId="77777777" w:rsidR="00E72524" w:rsidRDefault="00DE46FA" w:rsidP="00AF5D32">
      <w:pPr>
        <w:spacing w:after="0" w:line="24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</w:p>
    <w:p w14:paraId="34D9E3FA" w14:textId="77777777" w:rsidR="00DA6C09" w:rsidRDefault="00DA6C09" w:rsidP="00AF5D32">
      <w:pPr>
        <w:spacing w:after="0" w:line="24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14:paraId="260BC809" w14:textId="77777777" w:rsidR="00DA6C09" w:rsidRPr="00AF5D32" w:rsidRDefault="00DA6C09" w:rsidP="00AF5D32">
      <w:pPr>
        <w:spacing w:after="0" w:line="240" w:lineRule="auto"/>
        <w:rPr>
          <w:rFonts w:ascii="Segoe UI" w:hAnsi="Segoe UI" w:cs="Segoe UI"/>
        </w:rPr>
      </w:pPr>
    </w:p>
    <w:sectPr w:rsidR="00DA6C09" w:rsidRPr="00AF5D32" w:rsidSect="00C20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00FC2"/>
    <w:multiLevelType w:val="hybridMultilevel"/>
    <w:tmpl w:val="59544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77"/>
    <w:rsid w:val="00006E5C"/>
    <w:rsid w:val="00022CF5"/>
    <w:rsid w:val="0004140F"/>
    <w:rsid w:val="000702C2"/>
    <w:rsid w:val="0007249E"/>
    <w:rsid w:val="00084D33"/>
    <w:rsid w:val="000A6BE7"/>
    <w:rsid w:val="000B2BCF"/>
    <w:rsid w:val="000B5D7D"/>
    <w:rsid w:val="000C49BA"/>
    <w:rsid w:val="000C7125"/>
    <w:rsid w:val="000D3DA8"/>
    <w:rsid w:val="00143DB2"/>
    <w:rsid w:val="0017598D"/>
    <w:rsid w:val="001A7072"/>
    <w:rsid w:val="001B0698"/>
    <w:rsid w:val="001D157B"/>
    <w:rsid w:val="001D4F9A"/>
    <w:rsid w:val="0023386C"/>
    <w:rsid w:val="002608B7"/>
    <w:rsid w:val="002C6FFB"/>
    <w:rsid w:val="002D684A"/>
    <w:rsid w:val="002D6BF0"/>
    <w:rsid w:val="002F2263"/>
    <w:rsid w:val="00307A86"/>
    <w:rsid w:val="00310C36"/>
    <w:rsid w:val="0033318C"/>
    <w:rsid w:val="00347369"/>
    <w:rsid w:val="003A0C94"/>
    <w:rsid w:val="003A29FC"/>
    <w:rsid w:val="003D3C01"/>
    <w:rsid w:val="00417377"/>
    <w:rsid w:val="0043061D"/>
    <w:rsid w:val="00443BDB"/>
    <w:rsid w:val="00447D79"/>
    <w:rsid w:val="004502EF"/>
    <w:rsid w:val="004B29B6"/>
    <w:rsid w:val="004C6E5C"/>
    <w:rsid w:val="004E209E"/>
    <w:rsid w:val="00535E34"/>
    <w:rsid w:val="00542D99"/>
    <w:rsid w:val="00575B22"/>
    <w:rsid w:val="00594734"/>
    <w:rsid w:val="005B7A63"/>
    <w:rsid w:val="00613A5F"/>
    <w:rsid w:val="00635F44"/>
    <w:rsid w:val="00647FEF"/>
    <w:rsid w:val="006605E2"/>
    <w:rsid w:val="00690F03"/>
    <w:rsid w:val="006D1657"/>
    <w:rsid w:val="006E5251"/>
    <w:rsid w:val="00705CB5"/>
    <w:rsid w:val="00745DD5"/>
    <w:rsid w:val="00763317"/>
    <w:rsid w:val="007717C0"/>
    <w:rsid w:val="00777417"/>
    <w:rsid w:val="00781DEA"/>
    <w:rsid w:val="00785430"/>
    <w:rsid w:val="007B3DFD"/>
    <w:rsid w:val="007F6D07"/>
    <w:rsid w:val="00805E75"/>
    <w:rsid w:val="00807855"/>
    <w:rsid w:val="00817A9E"/>
    <w:rsid w:val="008710DF"/>
    <w:rsid w:val="008A044F"/>
    <w:rsid w:val="009105FE"/>
    <w:rsid w:val="00924847"/>
    <w:rsid w:val="009415AB"/>
    <w:rsid w:val="00954CBA"/>
    <w:rsid w:val="00967840"/>
    <w:rsid w:val="00976800"/>
    <w:rsid w:val="00981ADF"/>
    <w:rsid w:val="00A01E81"/>
    <w:rsid w:val="00A74F79"/>
    <w:rsid w:val="00A85522"/>
    <w:rsid w:val="00AF5D32"/>
    <w:rsid w:val="00B55276"/>
    <w:rsid w:val="00B61975"/>
    <w:rsid w:val="00B64CC3"/>
    <w:rsid w:val="00B66820"/>
    <w:rsid w:val="00B85617"/>
    <w:rsid w:val="00BA001C"/>
    <w:rsid w:val="00BA0720"/>
    <w:rsid w:val="00BA49B8"/>
    <w:rsid w:val="00BD59B0"/>
    <w:rsid w:val="00C172B4"/>
    <w:rsid w:val="00C2046C"/>
    <w:rsid w:val="00C26B60"/>
    <w:rsid w:val="00C312C1"/>
    <w:rsid w:val="00C4077C"/>
    <w:rsid w:val="00C40DF8"/>
    <w:rsid w:val="00C505D3"/>
    <w:rsid w:val="00C51FB0"/>
    <w:rsid w:val="00C61618"/>
    <w:rsid w:val="00C846D1"/>
    <w:rsid w:val="00CB2D8F"/>
    <w:rsid w:val="00D111C0"/>
    <w:rsid w:val="00D15D7F"/>
    <w:rsid w:val="00D63357"/>
    <w:rsid w:val="00D64513"/>
    <w:rsid w:val="00D7070A"/>
    <w:rsid w:val="00D71FEE"/>
    <w:rsid w:val="00D7589D"/>
    <w:rsid w:val="00D90462"/>
    <w:rsid w:val="00DA2886"/>
    <w:rsid w:val="00DA6C09"/>
    <w:rsid w:val="00DC19FC"/>
    <w:rsid w:val="00DD59C0"/>
    <w:rsid w:val="00DE46FA"/>
    <w:rsid w:val="00DE65AD"/>
    <w:rsid w:val="00E0459C"/>
    <w:rsid w:val="00E72524"/>
    <w:rsid w:val="00EC4C13"/>
    <w:rsid w:val="00EE342E"/>
    <w:rsid w:val="00F03726"/>
    <w:rsid w:val="00F24274"/>
    <w:rsid w:val="00F3662E"/>
    <w:rsid w:val="00F43C1C"/>
    <w:rsid w:val="00F61C23"/>
    <w:rsid w:val="00F74668"/>
    <w:rsid w:val="00F8307B"/>
    <w:rsid w:val="00F936D4"/>
    <w:rsid w:val="00F95479"/>
    <w:rsid w:val="00FC522A"/>
    <w:rsid w:val="00FF52C4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2892"/>
  <w15:docId w15:val="{BDD9DFD9-7D0E-44F3-AA3C-14E5B09E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46C"/>
  </w:style>
  <w:style w:type="paragraph" w:styleId="Balk2">
    <w:name w:val="heading 2"/>
    <w:basedOn w:val="Normal"/>
    <w:link w:val="Balk2Char"/>
    <w:uiPriority w:val="9"/>
    <w:qFormat/>
    <w:rsid w:val="00F24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17377"/>
    <w:rPr>
      <w:color w:val="0000FF"/>
      <w:u w:val="single"/>
    </w:rPr>
  </w:style>
  <w:style w:type="paragraph" w:customStyle="1" w:styleId="Normal1">
    <w:name w:val="Normal1"/>
    <w:rsid w:val="0007249E"/>
    <w:pPr>
      <w:spacing w:after="200" w:line="276" w:lineRule="auto"/>
    </w:pPr>
    <w:rPr>
      <w:rFonts w:ascii="Calibri" w:eastAsia="Calibri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5C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2427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2427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0B5D7D"/>
    <w:rPr>
      <w:b/>
      <w:bCs/>
    </w:rPr>
  </w:style>
  <w:style w:type="paragraph" w:styleId="AralkYok">
    <w:name w:val="No Spacing"/>
    <w:uiPriority w:val="1"/>
    <w:qFormat/>
    <w:rsid w:val="004502EF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B6197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6197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6197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197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19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3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6A4F-4A50-4EB9-BAE4-DD8CD35C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Sağlam</dc:creator>
  <cp:lastModifiedBy>Gizem Karatas</cp:lastModifiedBy>
  <cp:revision>9</cp:revision>
  <dcterms:created xsi:type="dcterms:W3CDTF">2020-06-18T07:53:00Z</dcterms:created>
  <dcterms:modified xsi:type="dcterms:W3CDTF">2020-06-18T11:29:00Z</dcterms:modified>
</cp:coreProperties>
</file>