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5AD2" w14:textId="77777777" w:rsidR="00591538" w:rsidRPr="00FC0383" w:rsidRDefault="002B4421" w:rsidP="0059153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sz w:val="22"/>
          <w:szCs w:val="22"/>
        </w:rPr>
      </w:pPr>
      <w:r w:rsidRPr="00FC0383">
        <w:rPr>
          <w:rFonts w:ascii="Segoe UI" w:hAnsi="Segoe UI" w:cs="Segoe UI"/>
          <w:b/>
          <w:sz w:val="22"/>
          <w:szCs w:val="22"/>
        </w:rPr>
        <w:t>Sorunlara Çözümler Buluşması</w:t>
      </w:r>
      <w:r w:rsidR="00E87093" w:rsidRPr="00FC0383">
        <w:rPr>
          <w:rFonts w:ascii="Segoe UI" w:hAnsi="Segoe UI" w:cs="Segoe UI"/>
          <w:b/>
          <w:sz w:val="22"/>
          <w:szCs w:val="22"/>
        </w:rPr>
        <w:t>’</w:t>
      </w:r>
      <w:r w:rsidRPr="00FC0383">
        <w:rPr>
          <w:rFonts w:ascii="Segoe UI" w:hAnsi="Segoe UI" w:cs="Segoe UI"/>
          <w:b/>
          <w:sz w:val="22"/>
          <w:szCs w:val="22"/>
        </w:rPr>
        <w:t>nda</w:t>
      </w:r>
      <w:r w:rsidR="00E87093" w:rsidRPr="00FC0383">
        <w:rPr>
          <w:rFonts w:ascii="Segoe UI" w:hAnsi="Segoe UI" w:cs="Segoe UI"/>
          <w:b/>
          <w:sz w:val="22"/>
          <w:szCs w:val="22"/>
        </w:rPr>
        <w:t xml:space="preserve"> </w:t>
      </w:r>
    </w:p>
    <w:p w14:paraId="719ECF85" w14:textId="650191BF" w:rsidR="002B4421" w:rsidRPr="00FC0383" w:rsidRDefault="00E87093" w:rsidP="0059153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sz w:val="22"/>
          <w:szCs w:val="22"/>
        </w:rPr>
      </w:pPr>
      <w:r w:rsidRPr="00FC0383">
        <w:rPr>
          <w:rFonts w:ascii="Segoe UI" w:hAnsi="Segoe UI" w:cs="Segoe UI"/>
          <w:b/>
          <w:bCs/>
          <w:sz w:val="22"/>
          <w:szCs w:val="22"/>
        </w:rPr>
        <w:t>Amaç 8:</w:t>
      </w:r>
      <w:r w:rsidR="00591538" w:rsidRPr="00FC038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B4421" w:rsidRPr="00FC0383">
        <w:rPr>
          <w:rFonts w:ascii="Segoe UI" w:hAnsi="Segoe UI" w:cs="Segoe UI"/>
          <w:b/>
          <w:sz w:val="22"/>
          <w:szCs w:val="22"/>
        </w:rPr>
        <w:t>“</w:t>
      </w:r>
      <w:r w:rsidR="002B4421" w:rsidRPr="00FC0383">
        <w:rPr>
          <w:rFonts w:ascii="Segoe UI" w:hAnsi="Segoe UI" w:cs="Segoe UI"/>
          <w:b/>
          <w:bCs/>
          <w:sz w:val="22"/>
          <w:szCs w:val="22"/>
        </w:rPr>
        <w:t>İnsana Yakışır İş ve Ekonomik Büyüme” konuşuldu</w:t>
      </w:r>
    </w:p>
    <w:p w14:paraId="748C0DBC" w14:textId="662ADD46" w:rsidR="002B4421" w:rsidRPr="00FC0383" w:rsidRDefault="00FD0EC7" w:rsidP="00FD0EC7">
      <w:pPr>
        <w:pStyle w:val="NormalWeb"/>
        <w:shd w:val="clear" w:color="auto" w:fill="FFFFFF"/>
        <w:spacing w:before="420" w:beforeAutospacing="0" w:after="420" w:afterAutospacing="0"/>
        <w:jc w:val="center"/>
        <w:rPr>
          <w:rFonts w:ascii="Segoe UI" w:hAnsi="Segoe UI" w:cs="Segoe UI"/>
          <w:b/>
          <w:sz w:val="22"/>
          <w:szCs w:val="22"/>
        </w:rPr>
      </w:pPr>
      <w:r w:rsidRPr="00FC0383">
        <w:rPr>
          <w:rFonts w:ascii="Segoe UI" w:hAnsi="Segoe UI" w:cs="Segoe UI"/>
          <w:b/>
          <w:sz w:val="22"/>
          <w:szCs w:val="22"/>
        </w:rPr>
        <w:t>Sürdürülebilirlik Adımları Derneği’nin</w:t>
      </w:r>
      <w:r w:rsidR="00D56F91" w:rsidRPr="00FC0383">
        <w:rPr>
          <w:rFonts w:ascii="Segoe UI" w:hAnsi="Segoe UI" w:cs="Segoe UI"/>
          <w:b/>
          <w:sz w:val="22"/>
          <w:szCs w:val="22"/>
        </w:rPr>
        <w:t xml:space="preserve">; </w:t>
      </w:r>
      <w:r w:rsidRPr="00FC0383">
        <w:rPr>
          <w:rFonts w:ascii="Segoe UI" w:hAnsi="Segoe UI" w:cs="Segoe UI"/>
          <w:b/>
          <w:sz w:val="22"/>
          <w:szCs w:val="22"/>
        </w:rPr>
        <w:t>UNDP Türkiye çözüm ortaklığı ve Zorlu Holding</w:t>
      </w:r>
      <w:r w:rsidR="00FC0383" w:rsidRPr="00FC0383">
        <w:rPr>
          <w:rFonts w:ascii="Segoe UI" w:hAnsi="Segoe UI" w:cs="Segoe UI"/>
          <w:b/>
          <w:sz w:val="22"/>
          <w:szCs w:val="22"/>
        </w:rPr>
        <w:t>’in Akıllı Hayat 2030 sürdürülebilirlik yaklaşımı kapsamındaki desteğiyle yürü</w:t>
      </w:r>
      <w:r w:rsidRPr="00FC0383">
        <w:rPr>
          <w:rFonts w:ascii="Segoe UI" w:hAnsi="Segoe UI" w:cs="Segoe UI"/>
          <w:b/>
          <w:sz w:val="22"/>
          <w:szCs w:val="22"/>
        </w:rPr>
        <w:t>tü</w:t>
      </w:r>
      <w:r w:rsidR="00FC0383" w:rsidRPr="00FC0383">
        <w:rPr>
          <w:rFonts w:ascii="Segoe UI" w:hAnsi="Segoe UI" w:cs="Segoe UI"/>
          <w:b/>
          <w:sz w:val="22"/>
          <w:szCs w:val="22"/>
        </w:rPr>
        <w:t>len</w:t>
      </w:r>
      <w:r w:rsidRPr="00FC0383">
        <w:rPr>
          <w:rFonts w:ascii="Segoe UI" w:hAnsi="Segoe UI" w:cs="Segoe UI"/>
          <w:b/>
          <w:sz w:val="22"/>
          <w:szCs w:val="22"/>
        </w:rPr>
        <w:t xml:space="preserve"> Sorunlara Çözümler Buluşması’nda </w:t>
      </w:r>
      <w:r w:rsidRPr="00FC0383">
        <w:rPr>
          <w:rFonts w:ascii="Segoe UI" w:hAnsi="Segoe UI" w:cs="Segoe UI"/>
          <w:b/>
          <w:bCs/>
          <w:sz w:val="22"/>
          <w:szCs w:val="22"/>
        </w:rPr>
        <w:t>“Amaç 8: İnsana Yakışır İş ve Ekonomik Büyüme”</w:t>
      </w:r>
      <w:r w:rsidRPr="00FC0383">
        <w:rPr>
          <w:rFonts w:ascii="Segoe UI" w:hAnsi="Segoe UI" w:cs="Segoe UI"/>
          <w:b/>
          <w:sz w:val="22"/>
          <w:szCs w:val="22"/>
        </w:rPr>
        <w:t xml:space="preserve"> başlığı konuşuldu.</w:t>
      </w:r>
    </w:p>
    <w:p w14:paraId="3BF7DF35" w14:textId="77777777" w:rsidR="004F5693" w:rsidRPr="00FC0383" w:rsidRDefault="004F5693" w:rsidP="00D56F91">
      <w:pPr>
        <w:spacing w:after="0" w:line="240" w:lineRule="auto"/>
        <w:rPr>
          <w:rFonts w:ascii="Segoe UI" w:hAnsi="Segoe UI" w:cs="Segoe UI"/>
          <w:sz w:val="22"/>
          <w:szCs w:val="22"/>
        </w:rPr>
      </w:pPr>
      <w:r w:rsidRPr="00FC0383">
        <w:rPr>
          <w:rFonts w:ascii="Segoe UI" w:hAnsi="Segoe UI" w:cs="Segoe UI"/>
          <w:sz w:val="22"/>
          <w:szCs w:val="22"/>
        </w:rPr>
        <w:t xml:space="preserve">Sürdürülebilirlik Adımları Derneği’nin UNDP Türkiye çözüm ortaklığı ve Zorlu Holding desteğiyle yürüttüğü Sorunlara Çözümler Buluşması’nda Sürdürülebilir Kalkınma </w:t>
      </w:r>
      <w:proofErr w:type="spellStart"/>
      <w:r w:rsidRPr="00FC0383">
        <w:rPr>
          <w:rFonts w:ascii="Segoe UI" w:hAnsi="Segoe UI" w:cs="Segoe UI"/>
          <w:sz w:val="22"/>
          <w:szCs w:val="22"/>
        </w:rPr>
        <w:t>Amaçları’nın</w:t>
      </w:r>
      <w:proofErr w:type="spellEnd"/>
      <w:r w:rsidRPr="00FC0383">
        <w:rPr>
          <w:rFonts w:ascii="Segoe UI" w:hAnsi="Segoe UI" w:cs="Segoe UI"/>
          <w:sz w:val="22"/>
          <w:szCs w:val="22"/>
        </w:rPr>
        <w:t xml:space="preserve"> önemli başlıkları ele alınmaya devam ediliyor.</w:t>
      </w:r>
    </w:p>
    <w:p w14:paraId="2F3ABC1D" w14:textId="77777777" w:rsidR="004F5693" w:rsidRPr="00FC0383" w:rsidRDefault="004F5693" w:rsidP="00D56F91">
      <w:pPr>
        <w:spacing w:after="0" w:line="240" w:lineRule="auto"/>
        <w:rPr>
          <w:rFonts w:ascii="Segoe UI" w:hAnsi="Segoe UI" w:cs="Segoe UI"/>
          <w:sz w:val="22"/>
          <w:szCs w:val="22"/>
        </w:rPr>
      </w:pPr>
    </w:p>
    <w:p w14:paraId="7B4F5F6D" w14:textId="77777777" w:rsidR="004F5693" w:rsidRPr="00FC0383" w:rsidRDefault="004F5693" w:rsidP="00D56F91">
      <w:pPr>
        <w:rPr>
          <w:rFonts w:ascii="Segoe UI" w:hAnsi="Segoe UI" w:cs="Segoe UI"/>
          <w:b/>
          <w:sz w:val="22"/>
          <w:szCs w:val="22"/>
        </w:rPr>
      </w:pPr>
      <w:r w:rsidRPr="00FC0383">
        <w:rPr>
          <w:rFonts w:ascii="Segoe UI" w:hAnsi="Segoe UI" w:cs="Segoe UI"/>
          <w:sz w:val="22"/>
          <w:szCs w:val="22"/>
        </w:rPr>
        <w:t xml:space="preserve">Sürdürülebilir Kalkınma Amaçları özelinde yapılan ilham verici çalışmaları ve iyi uygulama örneklerini dinlemek, karşılıklı fikir ve deneyim paylaşımında bulunmak amacıyla düzenlenen Sorunlara Çözümler Buluşması’nın 11 Ekim 2022’de </w:t>
      </w:r>
      <w:proofErr w:type="spellStart"/>
      <w:r w:rsidRPr="00FC0383">
        <w:rPr>
          <w:rFonts w:ascii="Segoe UI" w:hAnsi="Segoe UI" w:cs="Segoe UI"/>
          <w:sz w:val="22"/>
          <w:szCs w:val="22"/>
        </w:rPr>
        <w:t>Impact</w:t>
      </w:r>
      <w:proofErr w:type="spellEnd"/>
      <w:r w:rsidRPr="00FC038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C0383">
        <w:rPr>
          <w:rFonts w:ascii="Segoe UI" w:hAnsi="Segoe UI" w:cs="Segoe UI"/>
          <w:sz w:val="22"/>
          <w:szCs w:val="22"/>
        </w:rPr>
        <w:t>Hub’da</w:t>
      </w:r>
      <w:proofErr w:type="spellEnd"/>
      <w:r w:rsidRPr="00FC0383">
        <w:rPr>
          <w:rFonts w:ascii="Segoe UI" w:hAnsi="Segoe UI" w:cs="Segoe UI"/>
          <w:sz w:val="22"/>
          <w:szCs w:val="22"/>
        </w:rPr>
        <w:t xml:space="preserve"> gerçekleşen oturumunda </w:t>
      </w:r>
      <w:r w:rsidRPr="00FC0383">
        <w:rPr>
          <w:rFonts w:ascii="Segoe UI" w:eastAsia="Times New Roman" w:hAnsi="Segoe UI" w:cs="Segoe UI"/>
          <w:bCs/>
          <w:sz w:val="22"/>
          <w:szCs w:val="22"/>
          <w:lang w:eastAsia="tr-TR"/>
        </w:rPr>
        <w:t>“</w:t>
      </w:r>
      <w:r w:rsidRPr="00FC0383">
        <w:rPr>
          <w:rFonts w:ascii="Segoe UI" w:eastAsia="Times New Roman" w:hAnsi="Segoe UI" w:cs="Segoe UI"/>
          <w:b/>
          <w:bCs/>
          <w:sz w:val="22"/>
          <w:szCs w:val="22"/>
          <w:lang w:eastAsia="tr-TR"/>
        </w:rPr>
        <w:t>Amaç 8: İnsana Yakışır İş ve Ekonomik Büyüme</w:t>
      </w:r>
      <w:r w:rsidRPr="00FC0383">
        <w:rPr>
          <w:rFonts w:ascii="Segoe UI" w:eastAsia="Times New Roman" w:hAnsi="Segoe UI" w:cs="Segoe UI"/>
          <w:bCs/>
          <w:sz w:val="22"/>
          <w:szCs w:val="22"/>
          <w:lang w:eastAsia="tr-TR"/>
        </w:rPr>
        <w:t>”</w:t>
      </w:r>
      <w:r w:rsidRPr="00FC0383">
        <w:rPr>
          <w:rFonts w:ascii="Segoe UI" w:eastAsia="Times New Roman" w:hAnsi="Segoe UI" w:cs="Segoe UI"/>
          <w:sz w:val="22"/>
          <w:szCs w:val="22"/>
          <w:lang w:eastAsia="tr-TR"/>
        </w:rPr>
        <w:t xml:space="preserve"> başlığı ele alındı.</w:t>
      </w:r>
      <w:r w:rsidRPr="00FC0383">
        <w:rPr>
          <w:rFonts w:ascii="Segoe UI" w:hAnsi="Segoe UI" w:cs="Segoe UI"/>
          <w:b/>
          <w:sz w:val="22"/>
          <w:szCs w:val="22"/>
        </w:rPr>
        <w:t xml:space="preserve"> </w:t>
      </w:r>
    </w:p>
    <w:p w14:paraId="2F0CCFF6" w14:textId="75D4BB64" w:rsidR="004F5693" w:rsidRPr="00FC0383" w:rsidRDefault="00042E22" w:rsidP="00D56F91">
      <w:pPr>
        <w:pStyle w:val="NormalWeb"/>
        <w:shd w:val="clear" w:color="auto" w:fill="FFFFFF"/>
        <w:spacing w:before="420" w:beforeAutospacing="0" w:after="420" w:afterAutospacing="0"/>
        <w:jc w:val="both"/>
        <w:rPr>
          <w:rFonts w:ascii="Segoe UI" w:hAnsi="Segoe UI" w:cs="Segoe UI"/>
          <w:sz w:val="22"/>
          <w:szCs w:val="22"/>
        </w:rPr>
      </w:pPr>
      <w:r w:rsidRPr="00FC0383">
        <w:rPr>
          <w:rFonts w:ascii="Segoe UI" w:hAnsi="Segoe UI" w:cs="Segoe UI"/>
          <w:sz w:val="22"/>
          <w:szCs w:val="22"/>
        </w:rPr>
        <w:t>S</w:t>
      </w:r>
      <w:r w:rsidR="004F5693" w:rsidRPr="00FC0383">
        <w:rPr>
          <w:rFonts w:ascii="Segoe UI" w:hAnsi="Segoe UI" w:cs="Segoe UI"/>
          <w:sz w:val="22"/>
          <w:szCs w:val="22"/>
        </w:rPr>
        <w:t xml:space="preserve">osyal girişimcileri, sivil toplum kuruluşlarını, özel sektörü ve kamu </w:t>
      </w:r>
      <w:r w:rsidRPr="00FC0383">
        <w:rPr>
          <w:rFonts w:ascii="Segoe UI" w:hAnsi="Segoe UI" w:cs="Segoe UI"/>
          <w:sz w:val="22"/>
          <w:szCs w:val="22"/>
        </w:rPr>
        <w:t xml:space="preserve">kurumlarını bir araya getiren </w:t>
      </w:r>
      <w:r w:rsidR="000A3C22" w:rsidRPr="00FC0383">
        <w:rPr>
          <w:rFonts w:ascii="Segoe UI" w:hAnsi="Segoe UI" w:cs="Segoe UI"/>
          <w:sz w:val="22"/>
          <w:szCs w:val="22"/>
        </w:rPr>
        <w:t xml:space="preserve">etkinliğin </w:t>
      </w:r>
      <w:r w:rsidRPr="00FC0383">
        <w:rPr>
          <w:rFonts w:ascii="Segoe UI" w:hAnsi="Segoe UI" w:cs="Segoe UI"/>
          <w:sz w:val="22"/>
          <w:szCs w:val="22"/>
        </w:rPr>
        <w:t xml:space="preserve">11 Ekim’de gerçekleşen panelinin </w:t>
      </w:r>
      <w:proofErr w:type="spellStart"/>
      <w:r w:rsidRPr="00FC0383">
        <w:rPr>
          <w:rFonts w:ascii="Segoe UI" w:hAnsi="Segoe UI" w:cs="Segoe UI"/>
          <w:sz w:val="22"/>
          <w:szCs w:val="22"/>
        </w:rPr>
        <w:t>moderatörlüğünü</w:t>
      </w:r>
      <w:proofErr w:type="spellEnd"/>
      <w:r w:rsidRPr="00FC0383">
        <w:rPr>
          <w:rFonts w:ascii="Segoe UI" w:hAnsi="Segoe UI" w:cs="Segoe UI"/>
          <w:sz w:val="22"/>
          <w:szCs w:val="22"/>
        </w:rPr>
        <w:t xml:space="preserve"> </w:t>
      </w:r>
      <w:r w:rsidR="004F5693" w:rsidRPr="00FC0383">
        <w:rPr>
          <w:rFonts w:ascii="Segoe UI" w:hAnsi="Segoe UI" w:cs="Segoe UI"/>
          <w:sz w:val="22"/>
          <w:szCs w:val="22"/>
        </w:rPr>
        <w:t xml:space="preserve">UNDP Türkiye Ülke Ofisi Özel Sektör ve Stratejik Ortaklıklar Sorumlusu, Simay Kardeş </w:t>
      </w:r>
      <w:r w:rsidR="00E87093" w:rsidRPr="00FC0383">
        <w:rPr>
          <w:rFonts w:ascii="Segoe UI" w:hAnsi="Segoe UI" w:cs="Segoe UI"/>
          <w:sz w:val="22"/>
          <w:szCs w:val="22"/>
        </w:rPr>
        <w:t>üstlendi</w:t>
      </w:r>
      <w:r w:rsidRPr="00FC0383">
        <w:rPr>
          <w:rFonts w:ascii="Segoe UI" w:hAnsi="Segoe UI" w:cs="Segoe UI"/>
          <w:sz w:val="22"/>
          <w:szCs w:val="22"/>
        </w:rPr>
        <w:t xml:space="preserve">. </w:t>
      </w:r>
      <w:r w:rsidR="004F5693" w:rsidRPr="00FC0383">
        <w:rPr>
          <w:rFonts w:ascii="Segoe UI" w:hAnsi="Segoe UI" w:cs="Segoe UI"/>
          <w:sz w:val="22"/>
          <w:szCs w:val="22"/>
        </w:rPr>
        <w:t xml:space="preserve">TEİD Yönetim Kurulu Üyesi Hande </w:t>
      </w:r>
      <w:proofErr w:type="spellStart"/>
      <w:r w:rsidR="004F5693" w:rsidRPr="00FC0383">
        <w:rPr>
          <w:rFonts w:ascii="Segoe UI" w:hAnsi="Segoe UI" w:cs="Segoe UI"/>
          <w:sz w:val="22"/>
          <w:szCs w:val="22"/>
        </w:rPr>
        <w:t>Karakülah</w:t>
      </w:r>
      <w:proofErr w:type="spellEnd"/>
      <w:r w:rsidR="004F5693" w:rsidRPr="00FC0383">
        <w:rPr>
          <w:rFonts w:ascii="Segoe UI" w:hAnsi="Segoe UI" w:cs="Segoe UI"/>
          <w:sz w:val="22"/>
          <w:szCs w:val="22"/>
        </w:rPr>
        <w:t>, S360 Stratejik Öğrenme ve Liderlik Dir</w:t>
      </w:r>
      <w:r w:rsidR="006E4B9F">
        <w:rPr>
          <w:rFonts w:ascii="Segoe UI" w:hAnsi="Segoe UI" w:cs="Segoe UI"/>
          <w:sz w:val="22"/>
          <w:szCs w:val="22"/>
        </w:rPr>
        <w:t xml:space="preserve">ektörü Eren Öztürk, </w:t>
      </w:r>
      <w:proofErr w:type="spellStart"/>
      <w:r w:rsidR="006E4B9F">
        <w:rPr>
          <w:rFonts w:ascii="Segoe UI" w:hAnsi="Segoe UI" w:cs="Segoe UI"/>
          <w:sz w:val="22"/>
          <w:szCs w:val="22"/>
        </w:rPr>
        <w:t>Innovation</w:t>
      </w:r>
      <w:proofErr w:type="spellEnd"/>
      <w:r w:rsidR="004F5693" w:rsidRPr="00FC038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4B9F">
        <w:rPr>
          <w:rFonts w:ascii="Segoe UI" w:hAnsi="Segoe UI" w:cs="Segoe UI"/>
          <w:sz w:val="22"/>
          <w:szCs w:val="22"/>
        </w:rPr>
        <w:t>for</w:t>
      </w:r>
      <w:proofErr w:type="spellEnd"/>
      <w:r w:rsidR="004F5693" w:rsidRPr="00FC0383">
        <w:rPr>
          <w:rFonts w:ascii="Segoe UI" w:hAnsi="Segoe UI" w:cs="Segoe UI"/>
          <w:sz w:val="22"/>
          <w:szCs w:val="22"/>
        </w:rPr>
        <w:t xml:space="preserve"> Development (I4D) Direktörü Doğan Çelik ve Allianz Türkiye Kurumsal Sorumluluk ve Sürdürülebilirlik Müdürü Özlem Mutlu Doğan </w:t>
      </w:r>
      <w:r w:rsidRPr="00FC0383">
        <w:rPr>
          <w:rFonts w:ascii="Segoe UI" w:hAnsi="Segoe UI" w:cs="Segoe UI"/>
          <w:sz w:val="22"/>
          <w:szCs w:val="22"/>
        </w:rPr>
        <w:t xml:space="preserve">ise panelde </w:t>
      </w:r>
      <w:r w:rsidR="004F5693" w:rsidRPr="00FC0383">
        <w:rPr>
          <w:rFonts w:ascii="Segoe UI" w:hAnsi="Segoe UI" w:cs="Segoe UI"/>
          <w:sz w:val="22"/>
          <w:szCs w:val="22"/>
        </w:rPr>
        <w:t>konuşmacı olarak yer aldı.</w:t>
      </w:r>
    </w:p>
    <w:p w14:paraId="6212801E" w14:textId="6080A680" w:rsidR="001E5880" w:rsidRPr="00FC0383" w:rsidRDefault="00591538" w:rsidP="001E58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FC0383">
        <w:rPr>
          <w:rFonts w:ascii="Segoe UI" w:hAnsi="Segoe UI" w:cs="Segoe UI"/>
          <w:sz w:val="22"/>
          <w:szCs w:val="22"/>
        </w:rPr>
        <w:t xml:space="preserve">İnsana Yakışır İş ve Ekonomik Büyüme konusu eşitlik, </w:t>
      </w:r>
      <w:r w:rsidR="0016425E" w:rsidRPr="00FC0383">
        <w:rPr>
          <w:rFonts w:ascii="Segoe UI" w:hAnsi="Segoe UI" w:cs="Segoe UI"/>
          <w:sz w:val="22"/>
          <w:szCs w:val="22"/>
        </w:rPr>
        <w:t>kapsayıcı</w:t>
      </w:r>
      <w:r w:rsidRPr="00FC0383">
        <w:rPr>
          <w:rFonts w:ascii="Segoe UI" w:hAnsi="Segoe UI" w:cs="Segoe UI"/>
          <w:sz w:val="22"/>
          <w:szCs w:val="22"/>
        </w:rPr>
        <w:t>lık</w:t>
      </w:r>
      <w:r w:rsidR="0016425E" w:rsidRPr="00FC0383">
        <w:rPr>
          <w:rFonts w:ascii="Segoe UI" w:hAnsi="Segoe UI" w:cs="Segoe UI"/>
          <w:sz w:val="22"/>
          <w:szCs w:val="22"/>
        </w:rPr>
        <w:t>, etik kültürü ve çalışan mutluluğu</w:t>
      </w:r>
      <w:r w:rsidR="00291C90">
        <w:rPr>
          <w:rFonts w:ascii="Segoe UI" w:hAnsi="Segoe UI" w:cs="Segoe UI"/>
          <w:sz w:val="22"/>
          <w:szCs w:val="22"/>
        </w:rPr>
        <w:t xml:space="preserve"> </w:t>
      </w:r>
      <w:r w:rsidRPr="00FC0383">
        <w:rPr>
          <w:rFonts w:ascii="Segoe UI" w:hAnsi="Segoe UI" w:cs="Segoe UI"/>
          <w:sz w:val="22"/>
          <w:szCs w:val="22"/>
        </w:rPr>
        <w:t>odağında ele alındı.</w:t>
      </w:r>
      <w:r w:rsidR="001E5880" w:rsidRPr="00FC0383">
        <w:rPr>
          <w:rFonts w:ascii="Segoe UI" w:hAnsi="Segoe UI" w:cs="Segoe UI"/>
          <w:sz w:val="22"/>
          <w:szCs w:val="22"/>
        </w:rPr>
        <w:t xml:space="preserve"> </w:t>
      </w:r>
      <w:r w:rsidR="00B5031D" w:rsidRPr="00FC0383">
        <w:rPr>
          <w:rFonts w:ascii="Segoe UI" w:hAnsi="Segoe UI" w:cs="Segoe UI"/>
          <w:sz w:val="22"/>
          <w:szCs w:val="22"/>
        </w:rPr>
        <w:t xml:space="preserve">Buluşmada, </w:t>
      </w:r>
      <w:r w:rsidR="001E5880" w:rsidRPr="00FC0383">
        <w:rPr>
          <w:rFonts w:ascii="Segoe UI" w:hAnsi="Segoe UI" w:cs="Segoe UI"/>
          <w:sz w:val="22"/>
          <w:szCs w:val="22"/>
        </w:rPr>
        <w:t xml:space="preserve">Sürdürülebilir Kalkınma </w:t>
      </w:r>
      <w:proofErr w:type="spellStart"/>
      <w:r w:rsidR="001E5880" w:rsidRPr="00FC0383">
        <w:rPr>
          <w:rFonts w:ascii="Segoe UI" w:hAnsi="Segoe UI" w:cs="Segoe UI"/>
          <w:sz w:val="22"/>
          <w:szCs w:val="22"/>
        </w:rPr>
        <w:t>Amaçları’nı</w:t>
      </w:r>
      <w:r w:rsidR="00B5031D" w:rsidRPr="00FC0383">
        <w:rPr>
          <w:rFonts w:ascii="Segoe UI" w:hAnsi="Segoe UI" w:cs="Segoe UI"/>
          <w:sz w:val="22"/>
          <w:szCs w:val="22"/>
        </w:rPr>
        <w:t>n</w:t>
      </w:r>
      <w:proofErr w:type="spellEnd"/>
      <w:r w:rsidR="00B5031D" w:rsidRPr="00FC0383">
        <w:rPr>
          <w:rFonts w:ascii="Segoe UI" w:hAnsi="Segoe UI" w:cs="Segoe UI"/>
          <w:sz w:val="22"/>
          <w:szCs w:val="22"/>
        </w:rPr>
        <w:t xml:space="preserve"> birbirleriyle olan ilişkilerini tartışırken, </w:t>
      </w:r>
      <w:proofErr w:type="spellStart"/>
      <w:r w:rsidR="00B5031D" w:rsidRPr="00FC0383">
        <w:rPr>
          <w:rFonts w:ascii="Segoe UI" w:hAnsi="Segoe UI" w:cs="Segoe UI"/>
          <w:sz w:val="22"/>
          <w:szCs w:val="22"/>
        </w:rPr>
        <w:t>SKA’lara</w:t>
      </w:r>
      <w:proofErr w:type="spellEnd"/>
      <w:r w:rsidR="00B5031D" w:rsidRPr="00FC0383">
        <w:rPr>
          <w:rFonts w:ascii="Segoe UI" w:hAnsi="Segoe UI" w:cs="Segoe UI"/>
          <w:sz w:val="22"/>
          <w:szCs w:val="22"/>
        </w:rPr>
        <w:t xml:space="preserve"> ulaşmak için çok paydaşlı birliktelikler ile </w:t>
      </w:r>
      <w:r w:rsidR="001E5880" w:rsidRPr="00FC0383">
        <w:rPr>
          <w:rFonts w:ascii="Segoe UI" w:hAnsi="Segoe UI" w:cs="Segoe UI"/>
          <w:sz w:val="22"/>
          <w:szCs w:val="22"/>
        </w:rPr>
        <w:t>sürdürülebilir değer yaratacak</w:t>
      </w:r>
      <w:r w:rsidR="00B5031D" w:rsidRPr="00FC0383">
        <w:rPr>
          <w:rFonts w:ascii="Segoe UI" w:hAnsi="Segoe UI" w:cs="Segoe UI"/>
          <w:sz w:val="22"/>
          <w:szCs w:val="22"/>
        </w:rPr>
        <w:t>, etkisi geniş</w:t>
      </w:r>
      <w:r w:rsidR="001E5880" w:rsidRPr="00FC0383">
        <w:rPr>
          <w:rFonts w:ascii="Segoe UI" w:hAnsi="Segoe UI" w:cs="Segoe UI"/>
          <w:sz w:val="22"/>
          <w:szCs w:val="22"/>
        </w:rPr>
        <w:t xml:space="preserve"> çözümler </w:t>
      </w:r>
      <w:r w:rsidR="00B5031D" w:rsidRPr="00FC0383">
        <w:rPr>
          <w:rFonts w:ascii="Segoe UI" w:hAnsi="Segoe UI" w:cs="Segoe UI"/>
          <w:sz w:val="22"/>
          <w:szCs w:val="22"/>
        </w:rPr>
        <w:t>geliştirilmesi üzerine çalışılması gerektiği vurgulandı.</w:t>
      </w:r>
    </w:p>
    <w:p w14:paraId="4E7D61F5" w14:textId="59C29A50" w:rsidR="00591538" w:rsidRDefault="00591538" w:rsidP="001E58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</w:p>
    <w:p w14:paraId="17DB7921" w14:textId="6999BFD9" w:rsidR="00FC0383" w:rsidRPr="00FC0383" w:rsidRDefault="00FC0383" w:rsidP="00FC038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F497D"/>
          <w:sz w:val="22"/>
          <w:szCs w:val="22"/>
        </w:rPr>
      </w:pPr>
      <w:r w:rsidRPr="00FC0383">
        <w:rPr>
          <w:rFonts w:ascii="Segoe UI" w:hAnsi="Segoe UI" w:cs="Segoe UI"/>
          <w:sz w:val="22"/>
          <w:szCs w:val="22"/>
        </w:rPr>
        <w:t xml:space="preserve">Detaylı bilgi için: </w:t>
      </w:r>
      <w:hyperlink r:id="rId7" w:history="1">
        <w:r w:rsidRPr="00FC0383">
          <w:rPr>
            <w:rStyle w:val="Kpr"/>
            <w:rFonts w:ascii="Segoe UI" w:hAnsi="Segoe UI" w:cs="Segoe UI"/>
            <w:sz w:val="22"/>
            <w:szCs w:val="22"/>
          </w:rPr>
          <w:t>https://surdurulebilirlikadimlari.org/2022/10/12/sorunlara-cozumler-bulusmasinda-insana-yakisir-is-ve-ekonomik-buyume-konustuk/</w:t>
        </w:r>
      </w:hyperlink>
    </w:p>
    <w:p w14:paraId="632DA293" w14:textId="4E17165B" w:rsidR="000A53B6" w:rsidRPr="00FC0383" w:rsidRDefault="000A53B6" w:rsidP="000A53B6">
      <w:pPr>
        <w:rPr>
          <w:rFonts w:ascii="Segoe UI" w:hAnsi="Segoe UI" w:cs="Segoe UI"/>
          <w:sz w:val="22"/>
          <w:szCs w:val="22"/>
        </w:rPr>
      </w:pPr>
    </w:p>
    <w:sectPr w:rsidR="000A53B6" w:rsidRPr="00FC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67"/>
    <w:rsid w:val="00042E22"/>
    <w:rsid w:val="000A3C22"/>
    <w:rsid w:val="000A53B6"/>
    <w:rsid w:val="00102B99"/>
    <w:rsid w:val="00107B67"/>
    <w:rsid w:val="0016425E"/>
    <w:rsid w:val="001C77D4"/>
    <w:rsid w:val="001E5880"/>
    <w:rsid w:val="00204F0F"/>
    <w:rsid w:val="00291C90"/>
    <w:rsid w:val="00297B3A"/>
    <w:rsid w:val="002B4421"/>
    <w:rsid w:val="00384180"/>
    <w:rsid w:val="003D1524"/>
    <w:rsid w:val="00406CF8"/>
    <w:rsid w:val="00425D9E"/>
    <w:rsid w:val="004F5693"/>
    <w:rsid w:val="00591538"/>
    <w:rsid w:val="005A5924"/>
    <w:rsid w:val="0060069A"/>
    <w:rsid w:val="006508A9"/>
    <w:rsid w:val="00660014"/>
    <w:rsid w:val="006E4B9F"/>
    <w:rsid w:val="006F6006"/>
    <w:rsid w:val="007F68B0"/>
    <w:rsid w:val="00B5031D"/>
    <w:rsid w:val="00C71A72"/>
    <w:rsid w:val="00CE4C28"/>
    <w:rsid w:val="00D000EE"/>
    <w:rsid w:val="00D56F91"/>
    <w:rsid w:val="00DF2884"/>
    <w:rsid w:val="00E25232"/>
    <w:rsid w:val="00E276D5"/>
    <w:rsid w:val="00E87093"/>
    <w:rsid w:val="00EB380F"/>
    <w:rsid w:val="00FC0383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3733"/>
  <w15:chartTrackingRefBased/>
  <w15:docId w15:val="{DA35DB09-C3EF-4A4F-8E16-08E628F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Balk1">
    <w:name w:val="heading 1"/>
    <w:basedOn w:val="Normal"/>
    <w:next w:val="Normal"/>
    <w:link w:val="Balk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6CF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06CF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06CF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06CF8"/>
    <w:rPr>
      <w:b/>
      <w:bCs/>
      <w:color w:val="70AD47" w:themeColor="accent6"/>
    </w:rPr>
  </w:style>
  <w:style w:type="character" w:styleId="Vurgu">
    <w:name w:val="Emphasis"/>
    <w:uiPriority w:val="20"/>
    <w:qFormat/>
    <w:rsid w:val="00406CF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406CF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06CF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06CF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06CF8"/>
    <w:rPr>
      <w:b/>
      <w:bCs/>
      <w:i/>
      <w:iCs/>
    </w:rPr>
  </w:style>
  <w:style w:type="character" w:styleId="HafifVurgulama">
    <w:name w:val="Subtle Emphasis"/>
    <w:uiPriority w:val="19"/>
    <w:qFormat/>
    <w:rsid w:val="00406CF8"/>
    <w:rPr>
      <w:i/>
      <w:iCs/>
    </w:rPr>
  </w:style>
  <w:style w:type="character" w:styleId="GlVurgulama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06CF8"/>
    <w:rPr>
      <w:b/>
      <w:bCs/>
    </w:rPr>
  </w:style>
  <w:style w:type="character" w:styleId="GlBavuru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06CF8"/>
    <w:pPr>
      <w:outlineLvl w:val="9"/>
    </w:pPr>
  </w:style>
  <w:style w:type="paragraph" w:styleId="NormalWeb">
    <w:name w:val="Normal (Web)"/>
    <w:basedOn w:val="Normal"/>
    <w:uiPriority w:val="99"/>
    <w:unhideWhenUsed/>
    <w:rsid w:val="00107B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09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FC038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4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urdurulebilirlikadimlari.org/2022/10/12/sorunlara-cozumler-bulusmasinda-insana-yakisir-is-ve-ekonomik-buyume-konust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6A53EADAF1E2D468FEAEE2A27C6AB87" ma:contentTypeVersion="2" ma:contentTypeDescription="Yeni belge oluşturun." ma:contentTypeScope="" ma:versionID="9edd4873e7cf9a6d0eb09dc960d58fc7">
  <xsd:schema xmlns:xsd="http://www.w3.org/2001/XMLSchema" xmlns:xs="http://www.w3.org/2001/XMLSchema" xmlns:p="http://schemas.microsoft.com/office/2006/metadata/properties" xmlns:ns3="eb78376e-b63f-4071-b1f2-1a2d9b6c5307" targetNamespace="http://schemas.microsoft.com/office/2006/metadata/properties" ma:root="true" ma:fieldsID="85474f902ab58481b62b2033e78673db" ns3:_="">
    <xsd:import namespace="eb78376e-b63f-4071-b1f2-1a2d9b6c5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8376e-b63f-4071-b1f2-1a2d9b6c5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61703-D2EF-4AAB-9588-1B1AC1534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B3C8D-8790-4EA8-AB9C-8A5D0DF4C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A2E23-B0EE-477B-A283-777239B48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8376e-b63f-4071-b1f2-1a2d9b6c5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Gizem Karatas</cp:lastModifiedBy>
  <cp:revision>4</cp:revision>
  <dcterms:created xsi:type="dcterms:W3CDTF">2022-10-13T07:59:00Z</dcterms:created>
  <dcterms:modified xsi:type="dcterms:W3CDTF">2022-10-13T10:26:00Z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0x010100D6A53EADAF1E2D468FEAEE2A27C6AB87</vt:lpwstr>
  </property>
</Properties>
</file>