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21BBC" w14:textId="77777777" w:rsidR="0058191A" w:rsidRDefault="0058191A" w:rsidP="00A1282B">
      <w:pPr>
        <w:spacing w:line="300" w:lineRule="auto"/>
        <w:rPr>
          <w:rFonts w:ascii="Segoe UI" w:hAnsi="Segoe UI" w:cs="Segoe UI"/>
          <w:sz w:val="22"/>
          <w:szCs w:val="22"/>
        </w:rPr>
      </w:pPr>
    </w:p>
    <w:p w14:paraId="228EEF96" w14:textId="77777777" w:rsidR="00A1282B" w:rsidRDefault="00A1282B" w:rsidP="00A1282B">
      <w:pPr>
        <w:spacing w:line="300" w:lineRule="auto"/>
        <w:rPr>
          <w:rFonts w:ascii="Segoe UI" w:hAnsi="Segoe UI" w:cs="Segoe UI"/>
          <w:sz w:val="22"/>
          <w:szCs w:val="22"/>
        </w:rPr>
      </w:pPr>
    </w:p>
    <w:p w14:paraId="608A23BC" w14:textId="4312D3C1" w:rsidR="0054386C" w:rsidRPr="00845CAD" w:rsidRDefault="00AD219B" w:rsidP="00A1282B">
      <w:pPr>
        <w:spacing w:line="300" w:lineRule="auto"/>
        <w:jc w:val="both"/>
        <w:rPr>
          <w:rFonts w:ascii="Segoe UI" w:hAnsi="Segoe UI" w:cs="Segoe UI"/>
          <w:sz w:val="22"/>
          <w:szCs w:val="22"/>
        </w:rPr>
      </w:pPr>
      <w:r w:rsidRPr="00AD219B">
        <w:rPr>
          <w:rFonts w:ascii="Segoe UI" w:hAnsi="Segoe UI" w:cs="Segoe UI"/>
          <w:b/>
          <w:sz w:val="22"/>
          <w:szCs w:val="22"/>
          <w:u w:val="single"/>
        </w:rPr>
        <w:t>BASIN BÜLTENİ</w:t>
      </w:r>
      <w:r w:rsidRPr="00AD219B">
        <w:rPr>
          <w:rFonts w:ascii="Segoe UI" w:hAnsi="Segoe UI" w:cs="Segoe UI"/>
          <w:b/>
          <w:sz w:val="22"/>
          <w:szCs w:val="22"/>
          <w:u w:val="single"/>
        </w:rPr>
        <w:tab/>
      </w:r>
      <w:r w:rsidRPr="00AD219B">
        <w:rPr>
          <w:rFonts w:ascii="Segoe UI" w:hAnsi="Segoe UI" w:cs="Segoe UI"/>
          <w:b/>
          <w:sz w:val="22"/>
          <w:szCs w:val="22"/>
          <w:u w:val="single"/>
        </w:rPr>
        <w:tab/>
      </w:r>
      <w:r w:rsidRPr="00AD219B">
        <w:rPr>
          <w:rFonts w:ascii="Segoe UI" w:hAnsi="Segoe UI" w:cs="Segoe UI"/>
          <w:b/>
          <w:sz w:val="22"/>
          <w:szCs w:val="22"/>
          <w:u w:val="single"/>
        </w:rPr>
        <w:tab/>
      </w:r>
      <w:r w:rsidRPr="00AD219B">
        <w:rPr>
          <w:rFonts w:ascii="Segoe UI" w:hAnsi="Segoe UI" w:cs="Segoe UI"/>
          <w:b/>
          <w:sz w:val="22"/>
          <w:szCs w:val="22"/>
          <w:u w:val="single"/>
        </w:rPr>
        <w:tab/>
      </w:r>
      <w:r w:rsidRPr="00AD219B">
        <w:rPr>
          <w:rFonts w:ascii="Segoe UI" w:hAnsi="Segoe UI" w:cs="Segoe UI"/>
          <w:b/>
          <w:sz w:val="22"/>
          <w:szCs w:val="22"/>
          <w:u w:val="single"/>
        </w:rPr>
        <w:tab/>
      </w:r>
      <w:r w:rsidRPr="00AD219B">
        <w:rPr>
          <w:rFonts w:ascii="Segoe UI" w:hAnsi="Segoe UI" w:cs="Segoe UI"/>
          <w:b/>
          <w:sz w:val="22"/>
          <w:szCs w:val="22"/>
          <w:u w:val="single"/>
        </w:rPr>
        <w:tab/>
      </w:r>
      <w:r w:rsidRPr="00AD219B">
        <w:rPr>
          <w:rFonts w:ascii="Segoe UI" w:hAnsi="Segoe UI" w:cs="Segoe UI"/>
          <w:b/>
          <w:sz w:val="22"/>
          <w:szCs w:val="22"/>
          <w:u w:val="single"/>
        </w:rPr>
        <w:tab/>
      </w:r>
      <w:r w:rsidRPr="00AD219B">
        <w:rPr>
          <w:rFonts w:ascii="Segoe UI" w:hAnsi="Segoe UI" w:cs="Segoe UI"/>
          <w:b/>
          <w:sz w:val="22"/>
          <w:szCs w:val="22"/>
          <w:u w:val="single"/>
        </w:rPr>
        <w:tab/>
        <w:t xml:space="preserve">  </w:t>
      </w:r>
      <w:r w:rsidR="00CF0EBD">
        <w:rPr>
          <w:rFonts w:ascii="Segoe UI" w:hAnsi="Segoe UI" w:cs="Segoe UI"/>
          <w:b/>
          <w:sz w:val="22"/>
          <w:szCs w:val="22"/>
          <w:u w:val="single"/>
        </w:rPr>
        <w:t xml:space="preserve">       </w:t>
      </w:r>
      <w:r w:rsidRPr="00AD219B">
        <w:rPr>
          <w:rFonts w:ascii="Segoe UI" w:hAnsi="Segoe UI" w:cs="Segoe UI"/>
          <w:b/>
          <w:sz w:val="22"/>
          <w:szCs w:val="22"/>
          <w:u w:val="single"/>
        </w:rPr>
        <w:t xml:space="preserve"> </w:t>
      </w:r>
      <w:r w:rsidR="00CF0EBD">
        <w:rPr>
          <w:rFonts w:ascii="Segoe UI" w:hAnsi="Segoe UI" w:cs="Segoe UI"/>
          <w:b/>
          <w:sz w:val="22"/>
          <w:szCs w:val="22"/>
          <w:u w:val="single"/>
        </w:rPr>
        <w:t>01 Ekim</w:t>
      </w:r>
      <w:r w:rsidR="0079332A">
        <w:rPr>
          <w:rFonts w:ascii="Segoe UI" w:hAnsi="Segoe UI" w:cs="Segoe UI"/>
          <w:b/>
          <w:sz w:val="22"/>
          <w:szCs w:val="22"/>
          <w:u w:val="single"/>
        </w:rPr>
        <w:t xml:space="preserve"> </w:t>
      </w:r>
      <w:r w:rsidRPr="007D5A7C">
        <w:rPr>
          <w:rFonts w:ascii="Segoe UI" w:hAnsi="Segoe UI" w:cs="Segoe UI"/>
          <w:b/>
          <w:sz w:val="22"/>
          <w:szCs w:val="22"/>
          <w:u w:val="single"/>
        </w:rPr>
        <w:t>20</w:t>
      </w:r>
      <w:r w:rsidR="0079332A">
        <w:rPr>
          <w:rFonts w:ascii="Segoe UI" w:hAnsi="Segoe UI" w:cs="Segoe UI"/>
          <w:b/>
          <w:sz w:val="22"/>
          <w:szCs w:val="22"/>
          <w:u w:val="single"/>
        </w:rPr>
        <w:t>20</w:t>
      </w:r>
    </w:p>
    <w:p w14:paraId="2E89BFC3" w14:textId="77777777" w:rsidR="0054386C" w:rsidRPr="00A72889" w:rsidRDefault="00AD219B" w:rsidP="00A1282B">
      <w:pPr>
        <w:spacing w:line="300" w:lineRule="auto"/>
        <w:jc w:val="both"/>
        <w:rPr>
          <w:rFonts w:ascii="Segoe UI" w:hAnsi="Segoe UI" w:cs="Segoe UI"/>
        </w:rPr>
      </w:pPr>
      <w:r w:rsidRPr="00AD219B">
        <w:rPr>
          <w:rFonts w:ascii="Segoe UI" w:hAnsi="Segoe UI" w:cs="Segoe UI"/>
          <w:sz w:val="22"/>
          <w:szCs w:val="22"/>
        </w:rPr>
        <w:t xml:space="preserve"> </w:t>
      </w:r>
    </w:p>
    <w:p w14:paraId="758E54DB" w14:textId="77777777" w:rsidR="00A1282B" w:rsidRDefault="00A1282B" w:rsidP="00A1282B">
      <w:pPr>
        <w:spacing w:line="300" w:lineRule="auto"/>
        <w:jc w:val="center"/>
        <w:rPr>
          <w:rFonts w:ascii="Segoe UI" w:hAnsi="Segoe UI" w:cs="Segoe UI"/>
          <w:b/>
          <w:sz w:val="28"/>
          <w:szCs w:val="28"/>
        </w:rPr>
      </w:pPr>
    </w:p>
    <w:p w14:paraId="705A5E86" w14:textId="77777777" w:rsidR="00A1282B" w:rsidRDefault="00AA4FF5" w:rsidP="00A1282B">
      <w:pPr>
        <w:spacing w:line="300" w:lineRule="auto"/>
        <w:jc w:val="center"/>
        <w:rPr>
          <w:rFonts w:ascii="Segoe UI" w:hAnsi="Segoe UI" w:cs="Segoe UI"/>
          <w:b/>
          <w:sz w:val="28"/>
          <w:szCs w:val="28"/>
        </w:rPr>
      </w:pPr>
      <w:r>
        <w:rPr>
          <w:rFonts w:ascii="Segoe UI" w:hAnsi="Segoe UI" w:cs="Segoe UI"/>
          <w:b/>
          <w:sz w:val="28"/>
          <w:szCs w:val="28"/>
        </w:rPr>
        <w:t xml:space="preserve">DAHA SÜRDÜRÜLEBİLİR BİR YAŞAM İÇİN </w:t>
      </w:r>
    </w:p>
    <w:p w14:paraId="55E93C61" w14:textId="77777777" w:rsidR="002D3B6E" w:rsidRDefault="00AA4FF5" w:rsidP="00A1282B">
      <w:pPr>
        <w:spacing w:line="300" w:lineRule="auto"/>
        <w:jc w:val="center"/>
        <w:rPr>
          <w:rFonts w:ascii="Segoe UI" w:hAnsi="Segoe UI" w:cs="Segoe UI"/>
          <w:b/>
          <w:sz w:val="28"/>
          <w:szCs w:val="28"/>
        </w:rPr>
      </w:pPr>
      <w:r>
        <w:rPr>
          <w:rFonts w:ascii="Segoe UI" w:hAnsi="Segoe UI" w:cs="Segoe UI"/>
          <w:b/>
          <w:sz w:val="28"/>
          <w:szCs w:val="28"/>
        </w:rPr>
        <w:t xml:space="preserve">PAYDAŞ TEMELLİ YENİ NESİL </w:t>
      </w:r>
      <w:r w:rsidR="005A1C18">
        <w:rPr>
          <w:rFonts w:ascii="Segoe UI" w:hAnsi="Segoe UI" w:cs="Segoe UI"/>
          <w:b/>
          <w:sz w:val="28"/>
          <w:szCs w:val="28"/>
        </w:rPr>
        <w:t xml:space="preserve">BİR </w:t>
      </w:r>
      <w:r>
        <w:rPr>
          <w:rFonts w:ascii="Segoe UI" w:hAnsi="Segoe UI" w:cs="Segoe UI"/>
          <w:b/>
          <w:sz w:val="28"/>
          <w:szCs w:val="28"/>
        </w:rPr>
        <w:t>EKONOMİ!</w:t>
      </w:r>
    </w:p>
    <w:p w14:paraId="6FBE3F42" w14:textId="77777777" w:rsidR="002D3B6E" w:rsidRPr="00A72889" w:rsidRDefault="002D3B6E" w:rsidP="00A1282B">
      <w:pPr>
        <w:spacing w:line="300" w:lineRule="auto"/>
        <w:jc w:val="center"/>
        <w:rPr>
          <w:rFonts w:ascii="Segoe UI" w:hAnsi="Segoe UI" w:cs="Segoe UI"/>
          <w:b/>
        </w:rPr>
      </w:pPr>
    </w:p>
    <w:p w14:paraId="708DC800" w14:textId="61F9163E" w:rsidR="006E71FB" w:rsidRPr="002F1799" w:rsidRDefault="00280A7C" w:rsidP="20E8B63C">
      <w:pPr>
        <w:spacing w:line="300" w:lineRule="auto"/>
        <w:jc w:val="center"/>
        <w:rPr>
          <w:rFonts w:ascii="Segoe UI" w:hAnsi="Segoe UI" w:cs="Segoe UI"/>
          <w:b/>
          <w:bCs/>
          <w:sz w:val="21"/>
          <w:szCs w:val="21"/>
        </w:rPr>
      </w:pPr>
      <w:r w:rsidRPr="20E8B63C">
        <w:rPr>
          <w:rFonts w:ascii="Segoe UI" w:hAnsi="Segoe UI" w:cs="Segoe UI"/>
          <w:b/>
          <w:bCs/>
          <w:sz w:val="21"/>
          <w:szCs w:val="21"/>
        </w:rPr>
        <w:t xml:space="preserve">Zorlu Holding, “Akıllı Hayat 2030 Gülay Özkan ile </w:t>
      </w:r>
      <w:proofErr w:type="spellStart"/>
      <w:r w:rsidRPr="20E8B63C">
        <w:rPr>
          <w:rFonts w:ascii="Segoe UI" w:hAnsi="Segoe UI" w:cs="Segoe UI"/>
          <w:b/>
          <w:bCs/>
          <w:sz w:val="21"/>
          <w:szCs w:val="21"/>
        </w:rPr>
        <w:t>Buluşmalar”ın</w:t>
      </w:r>
      <w:proofErr w:type="spellEnd"/>
      <w:r w:rsidRPr="20E8B63C">
        <w:rPr>
          <w:rFonts w:ascii="Segoe UI" w:hAnsi="Segoe UI" w:cs="Segoe UI"/>
          <w:b/>
          <w:bCs/>
          <w:sz w:val="21"/>
          <w:szCs w:val="21"/>
        </w:rPr>
        <w:t xml:space="preserve"> ilkinde</w:t>
      </w:r>
      <w:r w:rsidR="00A8445C" w:rsidRPr="00ED4C54">
        <w:rPr>
          <w:rFonts w:ascii="Segoe UI" w:hAnsi="Segoe UI" w:cs="Segoe UI"/>
          <w:b/>
          <w:bCs/>
          <w:sz w:val="21"/>
          <w:szCs w:val="21"/>
        </w:rPr>
        <w:t xml:space="preserve">, </w:t>
      </w:r>
      <w:proofErr w:type="spellStart"/>
      <w:r w:rsidR="00A8445C" w:rsidRPr="00A45619">
        <w:rPr>
          <w:rFonts w:ascii="Segoe UI" w:hAnsi="Segoe UI" w:cs="Segoe UI"/>
          <w:b/>
          <w:bCs/>
          <w:shd w:val="clear" w:color="auto" w:fill="FFFFFF"/>
        </w:rPr>
        <w:t>BusinessWeek</w:t>
      </w:r>
      <w:proofErr w:type="spellEnd"/>
      <w:r w:rsidR="00A8445C" w:rsidRPr="00A45619">
        <w:rPr>
          <w:rFonts w:ascii="Segoe UI" w:hAnsi="Segoe UI" w:cs="Segoe UI"/>
          <w:b/>
          <w:bCs/>
          <w:shd w:val="clear" w:color="auto" w:fill="FFFFFF"/>
        </w:rPr>
        <w:t xml:space="preserve"> tarafından </w:t>
      </w:r>
      <w:r w:rsidR="00A8445C" w:rsidRPr="00A45619">
        <w:rPr>
          <w:rFonts w:ascii="Segoe UI" w:hAnsi="Segoe UI" w:cs="Segoe UI"/>
          <w:b/>
          <w:bCs/>
          <w:sz w:val="21"/>
          <w:szCs w:val="21"/>
          <w:shd w:val="clear" w:color="auto" w:fill="FFFFFF"/>
        </w:rPr>
        <w:t xml:space="preserve">“Son otuz yıldaki </w:t>
      </w:r>
      <w:r w:rsidR="20E8B63C" w:rsidRPr="00A45619">
        <w:rPr>
          <w:rFonts w:ascii="Segoe UI" w:hAnsi="Segoe UI" w:cs="Segoe UI"/>
          <w:b/>
          <w:bCs/>
          <w:sz w:val="21"/>
          <w:szCs w:val="21"/>
        </w:rPr>
        <w:t>kurumsal sürdürülebilirlik</w:t>
      </w:r>
      <w:r w:rsidR="00A8445C" w:rsidRPr="00A45619">
        <w:rPr>
          <w:rFonts w:ascii="Segoe UI" w:hAnsi="Segoe UI" w:cs="Segoe UI"/>
          <w:b/>
          <w:bCs/>
          <w:sz w:val="21"/>
          <w:szCs w:val="21"/>
          <w:shd w:val="clear" w:color="auto" w:fill="FFFFFF"/>
        </w:rPr>
        <w:t xml:space="preserve"> harek</w:t>
      </w:r>
      <w:r w:rsidR="00A8445C" w:rsidRPr="00456ED7">
        <w:rPr>
          <w:rFonts w:ascii="Segoe UI" w:hAnsi="Segoe UI" w:cs="Segoe UI"/>
          <w:b/>
          <w:bCs/>
          <w:sz w:val="21"/>
          <w:szCs w:val="21"/>
          <w:shd w:val="clear" w:color="auto" w:fill="FFFFFF"/>
        </w:rPr>
        <w:t xml:space="preserve">etinin duayeni” olarak nitelendirilen </w:t>
      </w:r>
      <w:proofErr w:type="spellStart"/>
      <w:r w:rsidR="00A8445C" w:rsidRPr="00E319A1">
        <w:rPr>
          <w:rFonts w:ascii="Segoe UI" w:hAnsi="Segoe UI" w:cs="Segoe UI"/>
          <w:b/>
          <w:bCs/>
          <w:sz w:val="21"/>
          <w:szCs w:val="21"/>
        </w:rPr>
        <w:t>V</w:t>
      </w:r>
      <w:r w:rsidR="00A8445C" w:rsidRPr="00A526F0">
        <w:rPr>
          <w:rFonts w:ascii="Segoe UI" w:hAnsi="Segoe UI" w:cs="Segoe UI"/>
          <w:b/>
          <w:bCs/>
          <w:sz w:val="21"/>
          <w:szCs w:val="21"/>
        </w:rPr>
        <w:t>olans</w:t>
      </w:r>
      <w:proofErr w:type="spellEnd"/>
      <w:r w:rsidR="00A8445C" w:rsidRPr="00A526F0">
        <w:rPr>
          <w:rFonts w:ascii="Segoe UI" w:hAnsi="Segoe UI" w:cs="Segoe UI"/>
          <w:b/>
          <w:bCs/>
          <w:sz w:val="21"/>
          <w:szCs w:val="21"/>
        </w:rPr>
        <w:t xml:space="preserve"> Kurucusu John </w:t>
      </w:r>
      <w:proofErr w:type="spellStart"/>
      <w:r w:rsidR="00A8445C" w:rsidRPr="00A526F0">
        <w:rPr>
          <w:rFonts w:ascii="Segoe UI" w:hAnsi="Segoe UI" w:cs="Segoe UI"/>
          <w:b/>
          <w:bCs/>
          <w:sz w:val="21"/>
          <w:szCs w:val="21"/>
        </w:rPr>
        <w:t>Elkington</w:t>
      </w:r>
      <w:proofErr w:type="spellEnd"/>
      <w:r w:rsidRPr="20E8B63C">
        <w:rPr>
          <w:rFonts w:ascii="Segoe UI" w:hAnsi="Segoe UI" w:cs="Segoe UI"/>
          <w:b/>
          <w:bCs/>
          <w:sz w:val="21"/>
          <w:szCs w:val="21"/>
        </w:rPr>
        <w:t xml:space="preserve"> başta olmak üzere alanında uzman birçok konuşmacıyı online etkinlikte bir</w:t>
      </w:r>
      <w:r w:rsidR="000C7B9D">
        <w:rPr>
          <w:rFonts w:ascii="Segoe UI" w:hAnsi="Segoe UI" w:cs="Segoe UI"/>
          <w:b/>
          <w:bCs/>
          <w:sz w:val="21"/>
          <w:szCs w:val="21"/>
        </w:rPr>
        <w:t xml:space="preserve"> </w:t>
      </w:r>
      <w:r w:rsidRPr="20E8B63C">
        <w:rPr>
          <w:rFonts w:ascii="Segoe UI" w:hAnsi="Segoe UI" w:cs="Segoe UI"/>
          <w:b/>
          <w:bCs/>
          <w:sz w:val="21"/>
          <w:szCs w:val="21"/>
        </w:rPr>
        <w:t xml:space="preserve">araya getirdi. </w:t>
      </w:r>
      <w:r w:rsidR="002F1799" w:rsidRPr="20E8B63C">
        <w:rPr>
          <w:rFonts w:ascii="Segoe UI" w:hAnsi="Segoe UI" w:cs="Segoe UI"/>
          <w:b/>
          <w:bCs/>
          <w:sz w:val="21"/>
          <w:szCs w:val="21"/>
        </w:rPr>
        <w:t xml:space="preserve"> </w:t>
      </w:r>
      <w:r w:rsidR="002D3B6E" w:rsidRPr="20E8B63C">
        <w:rPr>
          <w:rFonts w:ascii="Segoe UI" w:hAnsi="Segoe UI" w:cs="Segoe UI"/>
          <w:b/>
          <w:bCs/>
          <w:sz w:val="21"/>
          <w:szCs w:val="21"/>
        </w:rPr>
        <w:t xml:space="preserve">Etkinlikte konuşan Zorlu Holding </w:t>
      </w:r>
      <w:proofErr w:type="spellStart"/>
      <w:r w:rsidR="20E8B63C" w:rsidRPr="20E8B63C">
        <w:rPr>
          <w:rFonts w:ascii="Segoe UI" w:hAnsi="Segoe UI" w:cs="Segoe UI"/>
          <w:b/>
          <w:bCs/>
          <w:sz w:val="21"/>
          <w:szCs w:val="21"/>
        </w:rPr>
        <w:t>CFO’su</w:t>
      </w:r>
      <w:proofErr w:type="spellEnd"/>
      <w:r w:rsidR="20E8B63C" w:rsidRPr="20E8B63C">
        <w:rPr>
          <w:rFonts w:ascii="Segoe UI" w:hAnsi="Segoe UI" w:cs="Segoe UI"/>
          <w:b/>
          <w:bCs/>
          <w:sz w:val="21"/>
          <w:szCs w:val="21"/>
        </w:rPr>
        <w:t xml:space="preserve"> </w:t>
      </w:r>
      <w:r w:rsidR="002D3B6E" w:rsidRPr="20E8B63C">
        <w:rPr>
          <w:rFonts w:ascii="Segoe UI" w:hAnsi="Segoe UI" w:cs="Segoe UI"/>
          <w:b/>
          <w:bCs/>
          <w:sz w:val="21"/>
          <w:szCs w:val="21"/>
        </w:rPr>
        <w:t xml:space="preserve">ve Sürdürülebilirlik Komitesi Başkanı Cem Köksal; </w:t>
      </w:r>
      <w:r w:rsidR="00AA4FF5" w:rsidRPr="20E8B63C">
        <w:rPr>
          <w:rFonts w:ascii="Segoe UI" w:hAnsi="Segoe UI" w:cs="Segoe UI"/>
          <w:b/>
          <w:bCs/>
          <w:sz w:val="21"/>
          <w:szCs w:val="21"/>
        </w:rPr>
        <w:t>“</w:t>
      </w:r>
      <w:r w:rsidR="006E71FB" w:rsidRPr="20E8B63C">
        <w:rPr>
          <w:rFonts w:ascii="Segoe UI" w:hAnsi="Segoe UI" w:cs="Segoe UI"/>
          <w:b/>
          <w:bCs/>
          <w:i/>
          <w:iCs/>
          <w:sz w:val="21"/>
          <w:szCs w:val="21"/>
        </w:rPr>
        <w:t>Bugün artık geçici çözümlere değil, sistemsel bir değişime ihtiyacımız var. Ekonomik modellerde tamamen değişikliğe gitmemiz gerekebilir. Bunu da ancak şirketlerimizin, iş süreçlerini ve gelecek stratejilerini; sadece karlılık odaklı değil, doğa ile uyum içinde bir yaklaşımla yeniden tasarlayarak başarabiliriz.</w:t>
      </w:r>
      <w:r w:rsidR="006E71FB" w:rsidRPr="00B4423F">
        <w:rPr>
          <w:sz w:val="21"/>
          <w:szCs w:val="21"/>
        </w:rPr>
        <w:t xml:space="preserve"> </w:t>
      </w:r>
      <w:r w:rsidR="006E71FB" w:rsidRPr="20E8B63C">
        <w:rPr>
          <w:rFonts w:ascii="Segoe UI" w:hAnsi="Segoe UI" w:cs="Segoe UI"/>
          <w:b/>
          <w:bCs/>
          <w:i/>
          <w:iCs/>
          <w:sz w:val="21"/>
          <w:szCs w:val="21"/>
        </w:rPr>
        <w:t>Sadece iklim krizi ile mücadelede başarılı olduğumuz takdirde bile 26 trilyon dolarlık bir tasarruf sağlayabiliriz.</w:t>
      </w:r>
      <w:r w:rsidR="001D4A6A" w:rsidRPr="00B4423F">
        <w:rPr>
          <w:sz w:val="21"/>
          <w:szCs w:val="21"/>
        </w:rPr>
        <w:t xml:space="preserve"> </w:t>
      </w:r>
      <w:r w:rsidR="001D4A6A" w:rsidRPr="20E8B63C">
        <w:rPr>
          <w:rFonts w:ascii="Segoe UI" w:hAnsi="Segoe UI" w:cs="Segoe UI"/>
          <w:b/>
          <w:bCs/>
          <w:i/>
          <w:iCs/>
          <w:sz w:val="21"/>
          <w:szCs w:val="21"/>
        </w:rPr>
        <w:t xml:space="preserve">Özellikle, sermaye piyasalarındaki kurumsal yatırımcıların </w:t>
      </w:r>
      <w:r w:rsidR="20E8B63C" w:rsidRPr="20E8B63C">
        <w:rPr>
          <w:rFonts w:ascii="Segoe UI" w:hAnsi="Segoe UI" w:cs="Segoe UI"/>
          <w:b/>
          <w:bCs/>
          <w:i/>
          <w:iCs/>
          <w:sz w:val="21"/>
          <w:szCs w:val="21"/>
        </w:rPr>
        <w:t xml:space="preserve">ÇSY (Çevresel, sosyal ve yönetişim) </w:t>
      </w:r>
      <w:r w:rsidR="001D4A6A" w:rsidRPr="20E8B63C">
        <w:rPr>
          <w:rFonts w:ascii="Segoe UI" w:hAnsi="Segoe UI" w:cs="Segoe UI"/>
          <w:b/>
          <w:bCs/>
          <w:i/>
          <w:iCs/>
          <w:sz w:val="21"/>
          <w:szCs w:val="21"/>
        </w:rPr>
        <w:t>odaklı yeni değerlendirme metriklerini de benimsemeye başlamış olması bu dönüşümü daha da hızlandıracaktır. Son bir yılda ÇSY fonlarının yüzde 270 oranında artış kaydetmesi de bu eğilimi doğruluyor” dedi.</w:t>
      </w:r>
    </w:p>
    <w:p w14:paraId="0A3EA01D" w14:textId="77777777" w:rsidR="006E71FB" w:rsidRPr="00B4423F" w:rsidRDefault="006E71FB" w:rsidP="002F1799">
      <w:pPr>
        <w:spacing w:line="300" w:lineRule="auto"/>
        <w:rPr>
          <w:rFonts w:ascii="Segoe UI" w:hAnsi="Segoe UI" w:cs="Segoe UI"/>
          <w:b/>
          <w:i/>
          <w:sz w:val="21"/>
          <w:szCs w:val="21"/>
        </w:rPr>
      </w:pPr>
    </w:p>
    <w:p w14:paraId="1F91329B" w14:textId="77777777" w:rsidR="003D6218" w:rsidRPr="00B4423F" w:rsidRDefault="003D6218" w:rsidP="00A1282B">
      <w:pPr>
        <w:spacing w:line="300" w:lineRule="auto"/>
        <w:jc w:val="both"/>
        <w:rPr>
          <w:rFonts w:ascii="Segoe UI" w:hAnsi="Segoe UI" w:cs="Segoe UI"/>
          <w:b/>
          <w:bCs/>
          <w:sz w:val="21"/>
          <w:szCs w:val="21"/>
        </w:rPr>
      </w:pPr>
      <w:r w:rsidRPr="00B4423F">
        <w:rPr>
          <w:rFonts w:ascii="Segoe UI" w:hAnsi="Segoe UI" w:cs="Segoe UI"/>
          <w:sz w:val="21"/>
          <w:szCs w:val="21"/>
        </w:rPr>
        <w:t xml:space="preserve">Zorlu Holding, Akıllı Hayat 2030 vizyonu doğrultusunda daha sürdürülebilir bir yaşam için güncel kavramları, Türkiye’den ve dünyadan iyi örnekleri dinleyip değerlendirmek adına düzenlediği “Akıllı Hayat 2030 Gülay Özkan ile </w:t>
      </w:r>
      <w:proofErr w:type="spellStart"/>
      <w:r w:rsidRPr="00B4423F">
        <w:rPr>
          <w:rFonts w:ascii="Segoe UI" w:hAnsi="Segoe UI" w:cs="Segoe UI"/>
          <w:sz w:val="21"/>
          <w:szCs w:val="21"/>
        </w:rPr>
        <w:t>Buluşmalar”ın</w:t>
      </w:r>
      <w:proofErr w:type="spellEnd"/>
      <w:r w:rsidRPr="00B4423F">
        <w:rPr>
          <w:rFonts w:ascii="Segoe UI" w:hAnsi="Segoe UI" w:cs="Segoe UI"/>
          <w:sz w:val="21"/>
          <w:szCs w:val="21"/>
        </w:rPr>
        <w:t xml:space="preserve"> ilkini </w:t>
      </w:r>
      <w:r w:rsidRPr="00B4423F">
        <w:rPr>
          <w:rFonts w:ascii="Segoe UI" w:hAnsi="Segoe UI" w:cs="Segoe UI"/>
          <w:bCs/>
          <w:sz w:val="21"/>
          <w:szCs w:val="21"/>
        </w:rPr>
        <w:t>29 Eylül Salı günü online olarak gerçekleştirdi.</w:t>
      </w:r>
    </w:p>
    <w:p w14:paraId="204F3562" w14:textId="77777777" w:rsidR="003D6218" w:rsidRPr="00B4423F" w:rsidRDefault="003D6218" w:rsidP="00A1282B">
      <w:pPr>
        <w:spacing w:line="300" w:lineRule="auto"/>
        <w:jc w:val="both"/>
        <w:rPr>
          <w:rFonts w:ascii="Segoe UI" w:hAnsi="Segoe UI" w:cs="Segoe UI"/>
          <w:b/>
          <w:bCs/>
          <w:sz w:val="21"/>
          <w:szCs w:val="21"/>
        </w:rPr>
      </w:pPr>
    </w:p>
    <w:p w14:paraId="19BFB89C" w14:textId="7C6CE07B" w:rsidR="00CA1488" w:rsidRPr="00B4423F" w:rsidRDefault="20E8B63C" w:rsidP="00A1282B">
      <w:pPr>
        <w:spacing w:line="300" w:lineRule="auto"/>
        <w:jc w:val="both"/>
        <w:rPr>
          <w:rFonts w:ascii="Segoe UI" w:hAnsi="Segoe UI" w:cs="Segoe UI"/>
          <w:sz w:val="21"/>
          <w:szCs w:val="21"/>
        </w:rPr>
      </w:pPr>
      <w:proofErr w:type="spellStart"/>
      <w:r w:rsidRPr="20E8B63C">
        <w:rPr>
          <w:rFonts w:ascii="Segoe UI" w:hAnsi="Segoe UI" w:cs="Segoe UI"/>
          <w:sz w:val="21"/>
          <w:szCs w:val="21"/>
        </w:rPr>
        <w:t>Moderatörlüğünü</w:t>
      </w:r>
      <w:proofErr w:type="spellEnd"/>
      <w:r w:rsidRPr="20E8B63C">
        <w:rPr>
          <w:rFonts w:ascii="Segoe UI" w:hAnsi="Segoe UI" w:cs="Segoe UI"/>
          <w:sz w:val="21"/>
          <w:szCs w:val="21"/>
        </w:rPr>
        <w:t xml:space="preserve"> GEDS Kurucusu Gülay Özkan’ın üstlendiği </w:t>
      </w:r>
      <w:r w:rsidRPr="20E8B63C">
        <w:rPr>
          <w:rFonts w:ascii="Segoe UI" w:hAnsi="Segoe UI" w:cs="Segoe UI"/>
          <w:b/>
          <w:bCs/>
          <w:sz w:val="21"/>
          <w:szCs w:val="21"/>
        </w:rPr>
        <w:t>“</w:t>
      </w:r>
      <w:proofErr w:type="spellStart"/>
      <w:r w:rsidRPr="20E8B63C">
        <w:rPr>
          <w:rFonts w:ascii="Segoe UI" w:hAnsi="Segoe UI" w:cs="Segoe UI"/>
          <w:b/>
          <w:bCs/>
          <w:sz w:val="21"/>
          <w:szCs w:val="21"/>
        </w:rPr>
        <w:t>Pandemi</w:t>
      </w:r>
      <w:proofErr w:type="spellEnd"/>
      <w:r w:rsidRPr="20E8B63C">
        <w:rPr>
          <w:rFonts w:ascii="Segoe UI" w:hAnsi="Segoe UI" w:cs="Segoe UI"/>
          <w:b/>
          <w:bCs/>
          <w:sz w:val="21"/>
          <w:szCs w:val="21"/>
        </w:rPr>
        <w:t xml:space="preserve"> sonrası yeni bir ekonomik model arayışı; paydaş kapitalizmi mi kontrollü büyüme mi?” </w:t>
      </w:r>
      <w:r w:rsidRPr="20E8B63C">
        <w:rPr>
          <w:rFonts w:ascii="Segoe UI" w:hAnsi="Segoe UI" w:cs="Segoe UI"/>
          <w:sz w:val="21"/>
          <w:szCs w:val="21"/>
        </w:rPr>
        <w:t xml:space="preserve">temalı etkinlikte, alanında uzman, birbirinden değerli konuşmacılar, ilham veren fikirleriyle yer aldı. </w:t>
      </w:r>
    </w:p>
    <w:p w14:paraId="6B1A0180" w14:textId="77777777" w:rsidR="00CA1488" w:rsidRPr="00B4423F" w:rsidRDefault="00CA1488" w:rsidP="00A1282B">
      <w:pPr>
        <w:spacing w:line="300" w:lineRule="auto"/>
        <w:jc w:val="both"/>
        <w:rPr>
          <w:rFonts w:ascii="Segoe UI" w:hAnsi="Segoe UI" w:cs="Segoe UI"/>
          <w:sz w:val="21"/>
          <w:szCs w:val="21"/>
        </w:rPr>
      </w:pPr>
    </w:p>
    <w:p w14:paraId="5FB87A9E" w14:textId="77ECCF08" w:rsidR="000E19CF" w:rsidRPr="00456ED7" w:rsidRDefault="20E8B63C" w:rsidP="20E8B63C">
      <w:pPr>
        <w:spacing w:line="300" w:lineRule="auto"/>
        <w:jc w:val="both"/>
        <w:rPr>
          <w:rFonts w:ascii="Segoe UI" w:hAnsi="Segoe UI" w:cs="Segoe UI"/>
          <w:b/>
          <w:bCs/>
          <w:sz w:val="21"/>
          <w:szCs w:val="21"/>
        </w:rPr>
      </w:pPr>
      <w:r w:rsidRPr="20E8B63C">
        <w:rPr>
          <w:rFonts w:ascii="Segoe UI" w:hAnsi="Segoe UI" w:cs="Segoe UI"/>
          <w:b/>
          <w:bCs/>
          <w:sz w:val="21"/>
          <w:szCs w:val="21"/>
        </w:rPr>
        <w:t xml:space="preserve">Zorlu Holding </w:t>
      </w:r>
      <w:proofErr w:type="spellStart"/>
      <w:r w:rsidRPr="20E8B63C">
        <w:rPr>
          <w:rFonts w:ascii="Segoe UI" w:hAnsi="Segoe UI" w:cs="Segoe UI"/>
          <w:b/>
          <w:bCs/>
          <w:sz w:val="21"/>
          <w:szCs w:val="21"/>
        </w:rPr>
        <w:t>CFO’su</w:t>
      </w:r>
      <w:proofErr w:type="spellEnd"/>
      <w:r w:rsidRPr="20E8B63C">
        <w:rPr>
          <w:rFonts w:ascii="Segoe UI" w:hAnsi="Segoe UI" w:cs="Segoe UI"/>
          <w:b/>
          <w:bCs/>
          <w:sz w:val="21"/>
          <w:szCs w:val="21"/>
        </w:rPr>
        <w:t xml:space="preserve"> ve Sürdürülebilirlik Komitesi Başkanı Cem Köksal, SKD Türkiye Yönetim Kurulu Başkanı Ebru Dildar Edin, </w:t>
      </w:r>
      <w:r w:rsidR="00ED4C54">
        <w:rPr>
          <w:rFonts w:ascii="Segoe UI" w:hAnsi="Segoe UI" w:cs="Segoe UI"/>
          <w:b/>
          <w:bCs/>
          <w:sz w:val="21"/>
          <w:szCs w:val="21"/>
        </w:rPr>
        <w:t>UN Global Compact</w:t>
      </w:r>
      <w:r w:rsidR="00ED4C54" w:rsidRPr="20E8B63C">
        <w:rPr>
          <w:rFonts w:ascii="Segoe UI" w:hAnsi="Segoe UI" w:cs="Segoe UI"/>
          <w:b/>
          <w:bCs/>
          <w:sz w:val="21"/>
          <w:szCs w:val="21"/>
        </w:rPr>
        <w:t xml:space="preserve"> </w:t>
      </w:r>
      <w:r w:rsidRPr="20E8B63C">
        <w:rPr>
          <w:rFonts w:ascii="Segoe UI" w:hAnsi="Segoe UI" w:cs="Segoe UI"/>
          <w:b/>
          <w:bCs/>
          <w:sz w:val="21"/>
          <w:szCs w:val="21"/>
        </w:rPr>
        <w:t xml:space="preserve">Global Operasyonlar Kıdemli Müdürü Alexandra </w:t>
      </w:r>
      <w:proofErr w:type="spellStart"/>
      <w:r w:rsidRPr="20E8B63C">
        <w:rPr>
          <w:rFonts w:ascii="Segoe UI" w:hAnsi="Segoe UI" w:cs="Segoe UI"/>
          <w:b/>
          <w:bCs/>
          <w:sz w:val="21"/>
          <w:szCs w:val="21"/>
        </w:rPr>
        <w:t>Tarazi</w:t>
      </w:r>
      <w:proofErr w:type="spellEnd"/>
      <w:r w:rsidRPr="20E8B63C">
        <w:rPr>
          <w:rFonts w:ascii="Segoe UI" w:hAnsi="Segoe UI" w:cs="Segoe UI"/>
          <w:b/>
          <w:bCs/>
          <w:sz w:val="21"/>
          <w:szCs w:val="21"/>
        </w:rPr>
        <w:t>,</w:t>
      </w:r>
      <w:r w:rsidRPr="00456ED7">
        <w:rPr>
          <w:rFonts w:ascii="Segoe UI" w:hAnsi="Segoe UI" w:cs="Segoe UI"/>
          <w:b/>
          <w:bCs/>
          <w:sz w:val="21"/>
          <w:szCs w:val="21"/>
        </w:rPr>
        <w:t xml:space="preserve"> </w:t>
      </w:r>
      <w:proofErr w:type="spellStart"/>
      <w:r w:rsidRPr="00456ED7">
        <w:rPr>
          <w:rFonts w:ascii="Segoe UI" w:hAnsi="Segoe UI" w:cs="Segoe UI"/>
          <w:b/>
          <w:bCs/>
          <w:sz w:val="21"/>
          <w:szCs w:val="21"/>
        </w:rPr>
        <w:t>Volans</w:t>
      </w:r>
      <w:proofErr w:type="spellEnd"/>
      <w:r w:rsidRPr="00456ED7">
        <w:rPr>
          <w:rFonts w:ascii="Segoe UI" w:hAnsi="Segoe UI" w:cs="Segoe UI"/>
          <w:b/>
          <w:bCs/>
          <w:sz w:val="21"/>
          <w:szCs w:val="21"/>
        </w:rPr>
        <w:t xml:space="preserve"> Kurucusu John Elkington, Türkiye Ekonomi Politikaları Araştırma Vakfı Direktörü Güven Sak </w:t>
      </w:r>
      <w:r w:rsidRPr="20E8B63C">
        <w:rPr>
          <w:rFonts w:ascii="Segoe UI" w:hAnsi="Segoe UI" w:cs="Segoe UI"/>
          <w:b/>
          <w:bCs/>
          <w:sz w:val="21"/>
          <w:szCs w:val="21"/>
        </w:rPr>
        <w:t>ile</w:t>
      </w:r>
      <w:r w:rsidRPr="00456ED7">
        <w:rPr>
          <w:rFonts w:ascii="Segoe UI" w:hAnsi="Segoe UI" w:cs="Segoe UI"/>
          <w:b/>
          <w:bCs/>
          <w:sz w:val="21"/>
          <w:szCs w:val="21"/>
        </w:rPr>
        <w:t xml:space="preserve"> S360 Kurucu ve CEO’su Kerem </w:t>
      </w:r>
      <w:proofErr w:type="spellStart"/>
      <w:r w:rsidRPr="00456ED7">
        <w:rPr>
          <w:rFonts w:ascii="Segoe UI" w:hAnsi="Segoe UI" w:cs="Segoe UI"/>
          <w:b/>
          <w:bCs/>
          <w:sz w:val="21"/>
          <w:szCs w:val="21"/>
        </w:rPr>
        <w:t>Okumuş</w:t>
      </w:r>
      <w:r w:rsidRPr="20E8B63C">
        <w:rPr>
          <w:rFonts w:ascii="Segoe UI" w:hAnsi="Segoe UI" w:cs="Segoe UI"/>
          <w:sz w:val="21"/>
          <w:szCs w:val="21"/>
        </w:rPr>
        <w:t>’un</w:t>
      </w:r>
      <w:proofErr w:type="spellEnd"/>
      <w:r w:rsidRPr="20E8B63C">
        <w:rPr>
          <w:rFonts w:ascii="Segoe UI" w:hAnsi="Segoe UI" w:cs="Segoe UI"/>
          <w:b/>
          <w:bCs/>
          <w:sz w:val="21"/>
          <w:szCs w:val="21"/>
        </w:rPr>
        <w:t xml:space="preserve"> </w:t>
      </w:r>
      <w:r w:rsidRPr="20E8B63C">
        <w:rPr>
          <w:rFonts w:ascii="Segoe UI" w:hAnsi="Segoe UI" w:cs="Segoe UI"/>
          <w:sz w:val="21"/>
          <w:szCs w:val="21"/>
        </w:rPr>
        <w:t xml:space="preserve">katılımıyla gerçekleşen etkinlikte, </w:t>
      </w:r>
      <w:proofErr w:type="spellStart"/>
      <w:r w:rsidRPr="20E8B63C">
        <w:rPr>
          <w:rFonts w:ascii="Segoe UI" w:hAnsi="Segoe UI" w:cs="Segoe UI"/>
          <w:sz w:val="21"/>
          <w:szCs w:val="21"/>
        </w:rPr>
        <w:t>pandemi</w:t>
      </w:r>
      <w:proofErr w:type="spellEnd"/>
      <w:r w:rsidRPr="20E8B63C">
        <w:rPr>
          <w:rFonts w:ascii="Segoe UI" w:hAnsi="Segoe UI" w:cs="Segoe UI"/>
          <w:sz w:val="21"/>
          <w:szCs w:val="21"/>
        </w:rPr>
        <w:t xml:space="preserve"> sonrası sürdürülebilirlik odaklı, verimli bir tartışma ve öğrenme ortamı yaşandı. </w:t>
      </w:r>
    </w:p>
    <w:p w14:paraId="4344E7A0" w14:textId="77777777" w:rsidR="005503F1" w:rsidRPr="00B4423F" w:rsidRDefault="005503F1" w:rsidP="00A1282B">
      <w:pPr>
        <w:spacing w:line="300" w:lineRule="auto"/>
        <w:jc w:val="both"/>
        <w:rPr>
          <w:rFonts w:ascii="Segoe UI" w:hAnsi="Segoe UI" w:cs="Segoe UI"/>
          <w:sz w:val="21"/>
          <w:szCs w:val="21"/>
        </w:rPr>
      </w:pPr>
    </w:p>
    <w:p w14:paraId="4576B200" w14:textId="3961458F" w:rsidR="005503F1" w:rsidRPr="00A8445C" w:rsidRDefault="005503F1" w:rsidP="00A1282B">
      <w:pPr>
        <w:spacing w:line="300" w:lineRule="auto"/>
        <w:jc w:val="both"/>
        <w:rPr>
          <w:rFonts w:ascii="Segoe UI" w:hAnsi="Segoe UI" w:cs="Segoe UI"/>
          <w:b/>
          <w:sz w:val="21"/>
          <w:szCs w:val="21"/>
        </w:rPr>
      </w:pPr>
      <w:r w:rsidRPr="00A8445C">
        <w:rPr>
          <w:rFonts w:ascii="Segoe UI" w:hAnsi="Segoe UI" w:cs="Segoe UI"/>
          <w:b/>
          <w:sz w:val="21"/>
          <w:szCs w:val="21"/>
        </w:rPr>
        <w:t>Zorlu Holding Sürdürülebilirlik Komitesi Başkanı Cem Köksal: “Paydaş temelli ekonomi modeli kendi içerisinde yeni fırsatlar da yaratacak”</w:t>
      </w:r>
    </w:p>
    <w:p w14:paraId="759791C6" w14:textId="77777777" w:rsidR="005503F1" w:rsidRPr="00B4423F" w:rsidRDefault="005503F1" w:rsidP="00A1282B">
      <w:pPr>
        <w:spacing w:line="300" w:lineRule="auto"/>
        <w:jc w:val="both"/>
        <w:rPr>
          <w:rFonts w:ascii="Segoe UI" w:hAnsi="Segoe UI" w:cs="Segoe UI"/>
          <w:b/>
          <w:i/>
          <w:sz w:val="21"/>
          <w:szCs w:val="21"/>
        </w:rPr>
      </w:pPr>
    </w:p>
    <w:p w14:paraId="52C048B9" w14:textId="4575FA2E" w:rsidR="006E71FB" w:rsidRPr="00B4423F" w:rsidRDefault="20E8B63C" w:rsidP="00A1282B">
      <w:pPr>
        <w:spacing w:line="300" w:lineRule="auto"/>
        <w:jc w:val="both"/>
        <w:rPr>
          <w:rFonts w:ascii="Segoe UI" w:hAnsi="Segoe UI" w:cs="Segoe UI"/>
          <w:sz w:val="21"/>
          <w:szCs w:val="21"/>
        </w:rPr>
      </w:pPr>
      <w:r w:rsidRPr="20E8B63C">
        <w:rPr>
          <w:rFonts w:ascii="Segoe UI" w:hAnsi="Segoe UI" w:cs="Segoe UI"/>
          <w:sz w:val="21"/>
          <w:szCs w:val="21"/>
        </w:rPr>
        <w:lastRenderedPageBreak/>
        <w:t xml:space="preserve">Etkinliğin açılış konuşmasını yapan </w:t>
      </w:r>
      <w:r w:rsidRPr="20E8B63C">
        <w:rPr>
          <w:rFonts w:ascii="Segoe UI" w:hAnsi="Segoe UI" w:cs="Segoe UI"/>
          <w:b/>
          <w:bCs/>
          <w:sz w:val="21"/>
          <w:szCs w:val="21"/>
        </w:rPr>
        <w:t xml:space="preserve">Zorlu Holding </w:t>
      </w:r>
      <w:proofErr w:type="spellStart"/>
      <w:r w:rsidRPr="20E8B63C">
        <w:rPr>
          <w:rFonts w:ascii="Segoe UI" w:hAnsi="Segoe UI" w:cs="Segoe UI"/>
          <w:b/>
          <w:bCs/>
          <w:sz w:val="21"/>
          <w:szCs w:val="21"/>
        </w:rPr>
        <w:t>CFO’su</w:t>
      </w:r>
      <w:proofErr w:type="spellEnd"/>
      <w:r w:rsidRPr="20E8B63C">
        <w:rPr>
          <w:rFonts w:ascii="Segoe UI" w:hAnsi="Segoe UI" w:cs="Segoe UI"/>
          <w:b/>
          <w:bCs/>
          <w:sz w:val="21"/>
          <w:szCs w:val="21"/>
        </w:rPr>
        <w:t xml:space="preserve"> ve Sürdürülebilirlik Komitesi Başkanı Cem Köksal</w:t>
      </w:r>
      <w:r w:rsidRPr="20E8B63C">
        <w:rPr>
          <w:rFonts w:ascii="Segoe UI" w:hAnsi="Segoe UI" w:cs="Segoe UI"/>
          <w:sz w:val="21"/>
          <w:szCs w:val="21"/>
        </w:rPr>
        <w:t>, küresel meselelerin her geçen gün daha karmaşık ve çok boyutlu hale geldiğini, bunların çözümü için sürdürülebilir ve kolektif bir çabaya ihtiyaç olduğunu ifade ederek sözlerini şöyle sürdürdü: “</w:t>
      </w:r>
      <w:r w:rsidRPr="20E8B63C">
        <w:rPr>
          <w:rFonts w:ascii="Segoe UI" w:hAnsi="Segoe UI" w:cs="Segoe UI"/>
          <w:i/>
          <w:iCs/>
          <w:sz w:val="21"/>
          <w:szCs w:val="21"/>
        </w:rPr>
        <w:t>Bugün geçici çözümlere değil, sistemsel bir değişime ihtiyacımız var. Ekonomik modellerde tamamen değişikliğe gitmemiz gerekebilir. Bunu da ancak şirketlerimizin, iş süreçlerini ve gelecek stratejilerini; sadece karlılık odaklı değil, doğa ile uyum içinde bir yaklaşımla tasarlayarak başarabiliriz. Büyüme temelli yaklaşımdan paydaş temelli yaklaşıma geçiş, şirketleri elbette zorlayabilir; ancak yeni ekonomi modeli kendi içerisinde yeni fırsatlar da yaratacak.</w:t>
      </w:r>
      <w:r w:rsidRPr="20E8B63C">
        <w:rPr>
          <w:i/>
          <w:iCs/>
          <w:sz w:val="21"/>
          <w:szCs w:val="21"/>
        </w:rPr>
        <w:t xml:space="preserve"> </w:t>
      </w:r>
      <w:r w:rsidRPr="20E8B63C">
        <w:rPr>
          <w:rFonts w:ascii="Segoe UI" w:hAnsi="Segoe UI" w:cs="Segoe UI"/>
          <w:i/>
          <w:iCs/>
          <w:sz w:val="21"/>
          <w:szCs w:val="21"/>
        </w:rPr>
        <w:t xml:space="preserve">Sadece iklim krizi ile mücadelede başarılı olduğumuz takdirde bile 26 trilyon dolarlık bir tasarruf sağlayabiliriz. BM’nin Sürdürülebilir Kalkınma </w:t>
      </w:r>
      <w:proofErr w:type="spellStart"/>
      <w:r w:rsidRPr="20E8B63C">
        <w:rPr>
          <w:rFonts w:ascii="Segoe UI" w:hAnsi="Segoe UI" w:cs="Segoe UI"/>
          <w:i/>
          <w:iCs/>
          <w:sz w:val="21"/>
          <w:szCs w:val="21"/>
        </w:rPr>
        <w:t>Amaçları’nın</w:t>
      </w:r>
      <w:proofErr w:type="spellEnd"/>
      <w:r w:rsidRPr="20E8B63C">
        <w:rPr>
          <w:rFonts w:ascii="Segoe UI" w:hAnsi="Segoe UI" w:cs="Segoe UI"/>
          <w:i/>
          <w:iCs/>
          <w:sz w:val="21"/>
          <w:szCs w:val="21"/>
        </w:rPr>
        <w:t xml:space="preserve"> gerçekleşmesi, aynı zamanda 12 trilyon dolarlık pazar fırsatı ve 380 milyonluk istihdam anlamına geliyor. Özellikle, sermaye piyasalarındaki kurumsal yatırımcıların ÇSY (Çevresel, sosyal ve yönetişim) odaklı yeni değerlendirme metriklerini de benimsemeye başlaması bu dönüşümü hızlandıracaktır. Son bir yılda ÇSY fonlarının yüzde 270 oranında artış kaydetmesi de bu eğilimi doğruluyor.</w:t>
      </w:r>
      <w:r w:rsidRPr="20E8B63C">
        <w:rPr>
          <w:sz w:val="21"/>
          <w:szCs w:val="21"/>
        </w:rPr>
        <w:t xml:space="preserve"> </w:t>
      </w:r>
      <w:r w:rsidRPr="20E8B63C">
        <w:rPr>
          <w:rFonts w:ascii="Segoe UI" w:hAnsi="Segoe UI" w:cs="Segoe UI"/>
          <w:i/>
          <w:iCs/>
          <w:sz w:val="21"/>
          <w:szCs w:val="21"/>
        </w:rPr>
        <w:t>Son birkaç yıldır dünyada çok dikkat çeken iki mega trend olan dijitalleşme ve ÇSY önümüzdeki 10 yılda da itici bir güç olacak.</w:t>
      </w:r>
      <w:r w:rsidRPr="20E8B63C">
        <w:rPr>
          <w:sz w:val="21"/>
          <w:szCs w:val="21"/>
        </w:rPr>
        <w:t xml:space="preserve"> </w:t>
      </w:r>
      <w:r w:rsidRPr="20E8B63C">
        <w:rPr>
          <w:rFonts w:ascii="Segoe UI" w:hAnsi="Segoe UI" w:cs="Segoe UI"/>
          <w:i/>
          <w:iCs/>
          <w:sz w:val="21"/>
          <w:szCs w:val="21"/>
        </w:rPr>
        <w:t xml:space="preserve">Biz de Zorlu Holding olarak Sürdürülebilir Kalkınma </w:t>
      </w:r>
      <w:proofErr w:type="spellStart"/>
      <w:r w:rsidRPr="20E8B63C">
        <w:rPr>
          <w:rFonts w:ascii="Segoe UI" w:hAnsi="Segoe UI" w:cs="Segoe UI"/>
          <w:i/>
          <w:iCs/>
          <w:sz w:val="21"/>
          <w:szCs w:val="21"/>
        </w:rPr>
        <w:t>Amaçları’na</w:t>
      </w:r>
      <w:proofErr w:type="spellEnd"/>
      <w:r w:rsidRPr="20E8B63C">
        <w:rPr>
          <w:rFonts w:ascii="Segoe UI" w:hAnsi="Segoe UI" w:cs="Segoe UI"/>
          <w:i/>
          <w:iCs/>
          <w:sz w:val="21"/>
          <w:szCs w:val="21"/>
        </w:rPr>
        <w:t xml:space="preserve"> bir cevap olarak geliştirdiğimiz Akıllı Hayat 2030 ile grubumuzda sürdürülebilirliği bir iş yapış şekline dönüştürmek için son 3 yıldır kararlılıkla çalışıyoruz. Akıllı Hayat 2030 ile çevresel, sosyal ve yönetişim performansımızı her geçen gün daha da iyileştirerek, etkin şekilde yönetebiliyoruz.”</w:t>
      </w:r>
    </w:p>
    <w:p w14:paraId="35B2BB59" w14:textId="77777777" w:rsidR="002F1799" w:rsidRDefault="002F1799" w:rsidP="00A1282B">
      <w:pPr>
        <w:spacing w:line="300" w:lineRule="auto"/>
        <w:jc w:val="both"/>
        <w:rPr>
          <w:rFonts w:ascii="Segoe UI" w:hAnsi="Segoe UI" w:cs="Segoe UI"/>
          <w:i/>
          <w:sz w:val="21"/>
          <w:szCs w:val="21"/>
        </w:rPr>
      </w:pPr>
    </w:p>
    <w:p w14:paraId="24F0FABE" w14:textId="77777777" w:rsidR="00A8445C" w:rsidRDefault="00A8445C" w:rsidP="00A1282B">
      <w:pPr>
        <w:spacing w:line="300" w:lineRule="auto"/>
        <w:rPr>
          <w:rFonts w:ascii="Segoe UI" w:hAnsi="Segoe UI" w:cs="Segoe UI"/>
          <w:b/>
          <w:sz w:val="21"/>
          <w:szCs w:val="21"/>
        </w:rPr>
      </w:pPr>
      <w:r w:rsidRPr="00B4423F">
        <w:rPr>
          <w:rFonts w:ascii="Segoe UI" w:hAnsi="Segoe UI" w:cs="Segoe UI"/>
          <w:b/>
          <w:sz w:val="21"/>
          <w:szCs w:val="21"/>
        </w:rPr>
        <w:t>SKD Türkiye Yönetim Kurulu Başkanı Ebru Dildar Edin</w:t>
      </w:r>
      <w:r>
        <w:rPr>
          <w:rFonts w:ascii="Segoe UI" w:hAnsi="Segoe UI" w:cs="Segoe UI"/>
          <w:b/>
          <w:sz w:val="21"/>
          <w:szCs w:val="21"/>
        </w:rPr>
        <w:t>: ‘</w:t>
      </w:r>
      <w:r w:rsidRPr="00A8445C">
        <w:rPr>
          <w:rFonts w:ascii="Segoe UI" w:hAnsi="Segoe UI" w:cs="Segoe UI"/>
          <w:b/>
          <w:sz w:val="21"/>
          <w:szCs w:val="21"/>
        </w:rPr>
        <w:t>Sadece döngüsel ekonomiyle; 600 milyarlık maliyet tasarrufu ve 1,8 milyar yan kaynak sağlanabilecek’</w:t>
      </w:r>
    </w:p>
    <w:p w14:paraId="4BD00D0A" w14:textId="77777777" w:rsidR="00A8445C" w:rsidRPr="00B4423F" w:rsidRDefault="00A8445C" w:rsidP="00A1282B">
      <w:pPr>
        <w:spacing w:line="300" w:lineRule="auto"/>
        <w:rPr>
          <w:rFonts w:ascii="Segoe UI" w:hAnsi="Segoe UI" w:cs="Segoe UI"/>
          <w:i/>
          <w:sz w:val="21"/>
          <w:szCs w:val="21"/>
        </w:rPr>
      </w:pPr>
    </w:p>
    <w:p w14:paraId="6C0B52A5" w14:textId="77777777" w:rsidR="00690FE8" w:rsidRDefault="00690FE8" w:rsidP="00690FE8">
      <w:pPr>
        <w:spacing w:line="300" w:lineRule="auto"/>
        <w:jc w:val="both"/>
        <w:rPr>
          <w:rFonts w:ascii="Segoe UI" w:hAnsi="Segoe UI" w:cs="Segoe UI"/>
          <w:sz w:val="21"/>
          <w:szCs w:val="21"/>
          <w:lang w:eastAsia="en-US"/>
        </w:rPr>
      </w:pPr>
      <w:r>
        <w:rPr>
          <w:rFonts w:ascii="Segoe UI" w:hAnsi="Segoe UI" w:cs="Segoe UI"/>
          <w:sz w:val="21"/>
          <w:szCs w:val="21"/>
        </w:rPr>
        <w:t xml:space="preserve">İş dünyasının devamlılığı için sadece geleceğe ve günümüze odaklanmaktansa, ikisini bir araya getirerek geleceği şekillendirecek çözümler üretilmesine odaklanılması gerektiğini dile getiren </w:t>
      </w:r>
      <w:r>
        <w:rPr>
          <w:rFonts w:ascii="Segoe UI" w:hAnsi="Segoe UI" w:cs="Segoe UI"/>
          <w:b/>
          <w:bCs/>
          <w:sz w:val="21"/>
          <w:szCs w:val="21"/>
        </w:rPr>
        <w:t>SKD Türkiye Yönetim Kurulu Başkanı Ebru Dildar Edin</w:t>
      </w:r>
      <w:r>
        <w:rPr>
          <w:rFonts w:ascii="Segoe UI" w:hAnsi="Segoe UI" w:cs="Segoe UI"/>
          <w:sz w:val="21"/>
          <w:szCs w:val="21"/>
        </w:rPr>
        <w:t xml:space="preserve"> ise etkinlikte yaptığı konuşmada,</w:t>
      </w:r>
      <w:r>
        <w:rPr>
          <w:rFonts w:ascii="Segoe UI" w:hAnsi="Segoe UI" w:cs="Segoe UI"/>
          <w:b/>
          <w:bCs/>
          <w:sz w:val="21"/>
          <w:szCs w:val="21"/>
        </w:rPr>
        <w:t xml:space="preserve"> “</w:t>
      </w:r>
      <w:r>
        <w:rPr>
          <w:rFonts w:ascii="Segoe UI" w:hAnsi="Segoe UI" w:cs="Segoe UI"/>
          <w:i/>
          <w:iCs/>
          <w:sz w:val="21"/>
          <w:szCs w:val="21"/>
        </w:rPr>
        <w:t xml:space="preserve">Hedeflere ulaşmak için daha çok çalışmalı, </w:t>
      </w:r>
      <w:proofErr w:type="spellStart"/>
      <w:r>
        <w:rPr>
          <w:rFonts w:ascii="Segoe UI" w:hAnsi="Segoe UI" w:cs="Segoe UI"/>
          <w:i/>
          <w:iCs/>
          <w:sz w:val="21"/>
          <w:szCs w:val="21"/>
        </w:rPr>
        <w:t>pandeminin</w:t>
      </w:r>
      <w:proofErr w:type="spellEnd"/>
      <w:r>
        <w:rPr>
          <w:rFonts w:ascii="Segoe UI" w:hAnsi="Segoe UI" w:cs="Segoe UI"/>
          <w:i/>
          <w:iCs/>
          <w:sz w:val="21"/>
          <w:szCs w:val="21"/>
        </w:rPr>
        <w:t xml:space="preserve"> bitmesini beklemeyip, bu dönemde hareketlerimizi daha da hızlandırmalıyız.</w:t>
      </w:r>
      <w:r>
        <w:rPr>
          <w:sz w:val="21"/>
          <w:szCs w:val="21"/>
        </w:rPr>
        <w:t xml:space="preserve"> </w:t>
      </w:r>
      <w:r>
        <w:rPr>
          <w:rFonts w:ascii="Segoe UI" w:hAnsi="Segoe UI" w:cs="Segoe UI"/>
          <w:i/>
          <w:iCs/>
          <w:sz w:val="21"/>
          <w:szCs w:val="21"/>
        </w:rPr>
        <w:t xml:space="preserve">Bu sebeple biz SKD Türkiye olarak bu dönem yaptığımız tüm çalışmalarda, yeni normalin sürdürülebilir kalkınma esaslarına göre oluşması gerektiğini vurguladık. Bugün başta finans alanında olmak üzere bu yönde önemli gelişmeler olduğunu görüyoruz. Örneğin sürdürülebilir borçlanma piyasasının toplam değeri 1,5 trilyon dolarlık ulaşmış bulunuyor. Sadece döngüsel ekonomiyle; 600 milyarlık maliyet tasarrufu ve 1,8 milyar yan kaynak sağlanabilecek. Bu yeni ekonomi modelini uygularsak insanların talepleri düşecek ve daha sürdürülebilir bir yaşam kurabileceğiz” </w:t>
      </w:r>
      <w:r>
        <w:rPr>
          <w:rFonts w:ascii="Segoe UI" w:hAnsi="Segoe UI" w:cs="Segoe UI"/>
          <w:sz w:val="21"/>
          <w:szCs w:val="21"/>
        </w:rPr>
        <w:t>dedi.</w:t>
      </w:r>
      <w:r>
        <w:rPr>
          <w:rFonts w:ascii="Segoe UI" w:hAnsi="Segoe UI" w:cs="Segoe UI"/>
          <w:i/>
          <w:iCs/>
          <w:sz w:val="21"/>
          <w:szCs w:val="21"/>
        </w:rPr>
        <w:t xml:space="preserve"> </w:t>
      </w:r>
    </w:p>
    <w:p w14:paraId="61569675" w14:textId="77777777" w:rsidR="00CF771C" w:rsidRPr="00B4423F" w:rsidRDefault="00CF771C" w:rsidP="00A1282B">
      <w:pPr>
        <w:spacing w:line="300" w:lineRule="auto"/>
        <w:jc w:val="both"/>
        <w:rPr>
          <w:rFonts w:ascii="Segoe UI" w:hAnsi="Segoe UI" w:cs="Segoe UI"/>
          <w:b/>
          <w:sz w:val="21"/>
          <w:szCs w:val="21"/>
        </w:rPr>
      </w:pPr>
    </w:p>
    <w:p w14:paraId="51D6F7DF" w14:textId="2A3F7432" w:rsidR="00E474E7" w:rsidRPr="00B4423F" w:rsidRDefault="20E8B63C" w:rsidP="20E8B63C">
      <w:pPr>
        <w:spacing w:line="300" w:lineRule="auto"/>
        <w:jc w:val="both"/>
        <w:rPr>
          <w:rFonts w:ascii="Segoe UI" w:hAnsi="Segoe UI" w:cs="Segoe UI"/>
          <w:i/>
          <w:iCs/>
          <w:sz w:val="21"/>
          <w:szCs w:val="21"/>
        </w:rPr>
      </w:pPr>
      <w:r w:rsidRPr="20E8B63C">
        <w:rPr>
          <w:rFonts w:ascii="Segoe UI" w:hAnsi="Segoe UI" w:cs="Segoe UI"/>
          <w:b/>
          <w:bCs/>
          <w:sz w:val="21"/>
          <w:szCs w:val="21"/>
        </w:rPr>
        <w:t xml:space="preserve">Küresel hedeflere ulaşmak için iddialı şekilde uygulama yapmanın ve dönüşüm niteliğinde bir değişimi harekete geçirmenin gerekliliğine işaret eden </w:t>
      </w:r>
      <w:r w:rsidR="00ED4C54">
        <w:rPr>
          <w:rFonts w:ascii="Segoe UI" w:hAnsi="Segoe UI" w:cs="Segoe UI"/>
          <w:b/>
          <w:bCs/>
          <w:sz w:val="21"/>
          <w:szCs w:val="21"/>
        </w:rPr>
        <w:t>UN Global Compact</w:t>
      </w:r>
      <w:r w:rsidR="00ED4C54" w:rsidRPr="20E8B63C">
        <w:rPr>
          <w:rFonts w:ascii="Segoe UI" w:hAnsi="Segoe UI" w:cs="Segoe UI"/>
          <w:b/>
          <w:bCs/>
          <w:sz w:val="21"/>
          <w:szCs w:val="21"/>
        </w:rPr>
        <w:t xml:space="preserve"> </w:t>
      </w:r>
      <w:r w:rsidRPr="20E8B63C">
        <w:rPr>
          <w:rFonts w:ascii="Segoe UI" w:hAnsi="Segoe UI" w:cs="Segoe UI"/>
          <w:b/>
          <w:bCs/>
          <w:sz w:val="21"/>
          <w:szCs w:val="21"/>
        </w:rPr>
        <w:t xml:space="preserve">Global Operasyonlar Kıdemli Müdürü Alexandra </w:t>
      </w:r>
      <w:proofErr w:type="spellStart"/>
      <w:r w:rsidRPr="20E8B63C">
        <w:rPr>
          <w:rFonts w:ascii="Segoe UI" w:hAnsi="Segoe UI" w:cs="Segoe UI"/>
          <w:b/>
          <w:bCs/>
          <w:sz w:val="21"/>
          <w:szCs w:val="21"/>
        </w:rPr>
        <w:t>Tarazi</w:t>
      </w:r>
      <w:proofErr w:type="spellEnd"/>
      <w:r w:rsidRPr="20E8B63C">
        <w:rPr>
          <w:rFonts w:ascii="Segoe UI" w:hAnsi="Segoe UI" w:cs="Segoe UI"/>
          <w:b/>
          <w:bCs/>
          <w:sz w:val="21"/>
          <w:szCs w:val="21"/>
        </w:rPr>
        <w:t xml:space="preserve">, </w:t>
      </w:r>
      <w:r w:rsidRPr="20E8B63C">
        <w:rPr>
          <w:rFonts w:ascii="Segoe UI" w:hAnsi="Segoe UI" w:cs="Segoe UI"/>
          <w:i/>
          <w:iCs/>
          <w:sz w:val="21"/>
          <w:szCs w:val="21"/>
        </w:rPr>
        <w:t xml:space="preserve">”Sürdürülebilir Kalkınma Amaçları, Birleşmiş </w:t>
      </w:r>
      <w:proofErr w:type="spellStart"/>
      <w:r w:rsidRPr="20E8B63C">
        <w:rPr>
          <w:rFonts w:ascii="Segoe UI" w:hAnsi="Segoe UI" w:cs="Segoe UI"/>
          <w:i/>
          <w:iCs/>
          <w:sz w:val="21"/>
          <w:szCs w:val="21"/>
        </w:rPr>
        <w:t>Milletler'in</w:t>
      </w:r>
      <w:proofErr w:type="spellEnd"/>
      <w:r w:rsidRPr="20E8B63C">
        <w:rPr>
          <w:rFonts w:ascii="Segoe UI" w:hAnsi="Segoe UI" w:cs="Segoe UI"/>
          <w:i/>
          <w:iCs/>
          <w:sz w:val="21"/>
          <w:szCs w:val="21"/>
        </w:rPr>
        <w:t xml:space="preserve"> evrensel değerlerini yansıtıyor. Eşitliği sağlama, yoksulluğu ortadan kaldırma ve çevreyi koruma gibi bu değerler için birlikte çalışmak zorundayız. Baktığımızda koyduğumuz hedeflerin uzağındayız. Örneğin cinsiyet farkını ortadan kaldırmak için 250 yıl gerekiyor. Küresel ısınma için </w:t>
      </w:r>
      <w:r w:rsidRPr="20E8B63C">
        <w:rPr>
          <w:rFonts w:ascii="Segoe UI" w:hAnsi="Segoe UI" w:cs="Segoe UI"/>
          <w:i/>
          <w:iCs/>
          <w:sz w:val="21"/>
          <w:szCs w:val="21"/>
        </w:rPr>
        <w:lastRenderedPageBreak/>
        <w:t>şirketlerin 1,5 derecelik bir hedefi var ama gerçekleşmeler 3 derecelik bir ısınmayı gösteriyor. Şirketlerin Yüzde 84’ünün sürdürülebilir kalkınma amaçları doğrultusunda birtakım aksiyonlar aldığını, yüzde 61’inin ise ürün ve hizmetlerini bu hedefler doğrultusunda güncellediklerini görüyoruz. Böyle bir ivme olması sevindirici; ama daha iddialı şekilde uygulamak gerekiyor.” dedi</w:t>
      </w:r>
      <w:r w:rsidRPr="20E8B63C">
        <w:rPr>
          <w:rFonts w:ascii="Segoe UI" w:hAnsi="Segoe UI" w:cs="Segoe UI"/>
          <w:sz w:val="21"/>
          <w:szCs w:val="21"/>
        </w:rPr>
        <w:t xml:space="preserve">. </w:t>
      </w:r>
    </w:p>
    <w:p w14:paraId="3EEFF908" w14:textId="48B7A06E" w:rsidR="00603A65" w:rsidRDefault="00603A65" w:rsidP="00A1282B">
      <w:pPr>
        <w:spacing w:line="300" w:lineRule="auto"/>
        <w:jc w:val="both"/>
        <w:rPr>
          <w:rFonts w:ascii="Segoe UI" w:hAnsi="Segoe UI" w:cs="Segoe UI"/>
          <w:b/>
          <w:sz w:val="21"/>
          <w:szCs w:val="21"/>
        </w:rPr>
      </w:pPr>
    </w:p>
    <w:p w14:paraId="5BDD77F0" w14:textId="1A4C59EA" w:rsidR="00E319A1" w:rsidRPr="00B8261D" w:rsidRDefault="20E8B63C" w:rsidP="20E8B63C">
      <w:pPr>
        <w:spacing w:line="300" w:lineRule="auto"/>
        <w:jc w:val="both"/>
        <w:rPr>
          <w:rFonts w:ascii="Segoe UI" w:hAnsi="Segoe UI" w:cs="Segoe UI"/>
          <w:b/>
          <w:bCs/>
          <w:sz w:val="21"/>
          <w:szCs w:val="21"/>
        </w:rPr>
      </w:pPr>
      <w:r w:rsidRPr="20E8B63C">
        <w:rPr>
          <w:rFonts w:ascii="Segoe UI" w:hAnsi="Segoe UI" w:cs="Segoe UI"/>
          <w:b/>
          <w:bCs/>
          <w:sz w:val="21"/>
          <w:szCs w:val="21"/>
        </w:rPr>
        <w:t>John Elkington: “Dünyada değerlerin değiştiği, büyük bir dönüşüm yaşanıyor”</w:t>
      </w:r>
    </w:p>
    <w:p w14:paraId="5A4F2BA5" w14:textId="77777777" w:rsidR="00E319A1" w:rsidRDefault="00E319A1" w:rsidP="00E319A1">
      <w:pPr>
        <w:spacing w:line="300" w:lineRule="auto"/>
        <w:jc w:val="both"/>
        <w:rPr>
          <w:rFonts w:ascii="Segoe UI" w:hAnsi="Segoe UI" w:cs="Segoe UI"/>
          <w:b/>
          <w:sz w:val="21"/>
          <w:szCs w:val="21"/>
        </w:rPr>
      </w:pPr>
    </w:p>
    <w:p w14:paraId="47928456" w14:textId="0F853EC0" w:rsidR="00E319A1" w:rsidRPr="00456ED7" w:rsidRDefault="20E8B63C" w:rsidP="20E8B63C">
      <w:pPr>
        <w:spacing w:line="300" w:lineRule="auto"/>
        <w:jc w:val="both"/>
        <w:rPr>
          <w:rFonts w:ascii="Segoe UI" w:hAnsi="Segoe UI" w:cs="Segoe UI"/>
          <w:sz w:val="21"/>
          <w:szCs w:val="21"/>
        </w:rPr>
      </w:pPr>
      <w:proofErr w:type="spellStart"/>
      <w:r w:rsidRPr="20E8B63C">
        <w:rPr>
          <w:rFonts w:ascii="Segoe UI" w:hAnsi="Segoe UI" w:cs="Segoe UI"/>
          <w:b/>
          <w:bCs/>
        </w:rPr>
        <w:t>BusinessWeek</w:t>
      </w:r>
      <w:proofErr w:type="spellEnd"/>
      <w:r w:rsidRPr="20E8B63C">
        <w:rPr>
          <w:rFonts w:ascii="Segoe UI" w:hAnsi="Segoe UI" w:cs="Segoe UI"/>
          <w:b/>
          <w:bCs/>
        </w:rPr>
        <w:t xml:space="preserve"> tarafından “Son otuz yıldaki kurumsal sürdürülebilirlik hareketinin duayeni” olarak</w:t>
      </w:r>
      <w:r w:rsidRPr="20E8B63C">
        <w:rPr>
          <w:rFonts w:ascii="Segoe UI" w:hAnsi="Segoe UI" w:cs="Segoe UI"/>
          <w:b/>
          <w:bCs/>
          <w:color w:val="222222"/>
        </w:rPr>
        <w:t xml:space="preserve"> </w:t>
      </w:r>
      <w:r w:rsidRPr="20E8B63C">
        <w:rPr>
          <w:rFonts w:ascii="Segoe UI" w:hAnsi="Segoe UI" w:cs="Segoe UI"/>
          <w:b/>
          <w:bCs/>
        </w:rPr>
        <w:t xml:space="preserve">nitelendirilen </w:t>
      </w:r>
      <w:proofErr w:type="spellStart"/>
      <w:r w:rsidRPr="20E8B63C">
        <w:rPr>
          <w:rFonts w:ascii="Segoe UI" w:hAnsi="Segoe UI" w:cs="Segoe UI"/>
          <w:b/>
          <w:bCs/>
          <w:sz w:val="21"/>
          <w:szCs w:val="21"/>
        </w:rPr>
        <w:t>Volans</w:t>
      </w:r>
      <w:proofErr w:type="spellEnd"/>
      <w:r w:rsidRPr="20E8B63C">
        <w:rPr>
          <w:rFonts w:ascii="Segoe UI" w:hAnsi="Segoe UI" w:cs="Segoe UI"/>
          <w:b/>
          <w:bCs/>
          <w:sz w:val="21"/>
          <w:szCs w:val="21"/>
        </w:rPr>
        <w:t xml:space="preserve"> Kurucusu John </w:t>
      </w:r>
      <w:proofErr w:type="spellStart"/>
      <w:r w:rsidRPr="20E8B63C">
        <w:rPr>
          <w:rFonts w:ascii="Segoe UI" w:hAnsi="Segoe UI" w:cs="Segoe UI"/>
          <w:b/>
          <w:bCs/>
          <w:sz w:val="21"/>
          <w:szCs w:val="21"/>
        </w:rPr>
        <w:t>Elkington</w:t>
      </w:r>
      <w:proofErr w:type="spellEnd"/>
      <w:r w:rsidRPr="20E8B63C">
        <w:rPr>
          <w:rFonts w:ascii="Segoe UI" w:hAnsi="Segoe UI" w:cs="Segoe UI"/>
          <w:sz w:val="21"/>
          <w:szCs w:val="21"/>
        </w:rPr>
        <w:t>, herkes için değer yaratacak bir dönüşüme ihtiyaç olduğunu belirterek “</w:t>
      </w:r>
      <w:r w:rsidRPr="20E8B63C">
        <w:rPr>
          <w:rFonts w:ascii="Segoe UI" w:hAnsi="Segoe UI" w:cs="Segoe UI"/>
          <w:i/>
          <w:iCs/>
          <w:sz w:val="21"/>
          <w:szCs w:val="21"/>
        </w:rPr>
        <w:t xml:space="preserve">Son derece kapsamlı ve şiddetli bir sosyal ve ekonomik değişim var. İnsanlar tedirgin ve </w:t>
      </w:r>
      <w:proofErr w:type="spellStart"/>
      <w:r w:rsidRPr="20E8B63C">
        <w:rPr>
          <w:rFonts w:ascii="Segoe UI" w:hAnsi="Segoe UI" w:cs="Segoe UI"/>
          <w:i/>
          <w:iCs/>
          <w:sz w:val="21"/>
          <w:szCs w:val="21"/>
        </w:rPr>
        <w:t>pandemi</w:t>
      </w:r>
      <w:proofErr w:type="spellEnd"/>
      <w:r w:rsidRPr="20E8B63C">
        <w:rPr>
          <w:rFonts w:ascii="Segoe UI" w:hAnsi="Segoe UI" w:cs="Segoe UI"/>
          <w:i/>
          <w:iCs/>
          <w:sz w:val="21"/>
          <w:szCs w:val="21"/>
        </w:rPr>
        <w:t xml:space="preserve"> bu korkuyu daha da büyüttü. Toplumsal, sınıfsal eşitsizlikler eskisinden daha derin bir öfke yaratıyor. Şirketler kar edebilirler ama böyle bir dünyada yaptıkları işin aynı zamanda bir amaca da hizmet etmesi gerekiyor. Herkes için değer yaratılmalı, bunun için hissedar odaklı değer üretiminden paydaş odaklı değer üretimine doğru bir dönüşüm başlatılmalı. Sürdürülebilir Kalkınma Amaçları bunları aşmaya dönük bir referans olarak bize bu konuda yardımcı oluyor. Ancak yoksulluk ve açlığı ortadan kaldırmak konusunda bu hedeflerin varlığı yeterli değil. Bu noktada artık doğrusal değil üstel olarak düşünmemiz ve ilerlememiz gerekiyor. Bunu da ancak hep birlikte hareket ederek yapabiliriz. Bunun için etki yaratmanın gücünü keşfetmeliyiz. İyi bir lider ya da yönetici etki yaratmanın dilini keşfetmeli ve yarattığı etkiyi bilmeli. Özellikle gençler etkiyi çok iyi anlıyor. Bu nedenle gençler dünyanın geleceğine dair bu konulara ve karar verme süreçlerine dahil olmak istiyor. Ne yaparsak yapalım genç insanları karar verici noktalara taşımak konusunda daha hızlı olmalıyız” dedi.</w:t>
      </w:r>
    </w:p>
    <w:p w14:paraId="1F1AA29F" w14:textId="77777777" w:rsidR="00E319A1" w:rsidRPr="00B4423F" w:rsidRDefault="00E319A1" w:rsidP="00A1282B">
      <w:pPr>
        <w:spacing w:line="300" w:lineRule="auto"/>
        <w:jc w:val="both"/>
        <w:rPr>
          <w:rFonts w:ascii="Segoe UI" w:hAnsi="Segoe UI" w:cs="Segoe UI"/>
          <w:b/>
          <w:sz w:val="21"/>
          <w:szCs w:val="21"/>
        </w:rPr>
      </w:pPr>
    </w:p>
    <w:p w14:paraId="17318BA3" w14:textId="39A913EB" w:rsidR="00E253BE" w:rsidRDefault="20E8B63C" w:rsidP="00A1282B">
      <w:pPr>
        <w:spacing w:line="300" w:lineRule="auto"/>
        <w:jc w:val="both"/>
        <w:rPr>
          <w:rFonts w:ascii="Segoe UI" w:hAnsi="Segoe UI" w:cs="Segoe UI"/>
          <w:sz w:val="21"/>
          <w:szCs w:val="21"/>
        </w:rPr>
      </w:pPr>
      <w:r w:rsidRPr="20E8B63C">
        <w:rPr>
          <w:rFonts w:ascii="Segoe UI" w:hAnsi="Segoe UI" w:cs="Segoe UI"/>
          <w:b/>
          <w:bCs/>
          <w:sz w:val="21"/>
          <w:szCs w:val="21"/>
        </w:rPr>
        <w:t xml:space="preserve">Artan </w:t>
      </w:r>
      <w:proofErr w:type="gramStart"/>
      <w:r w:rsidRPr="20E8B63C">
        <w:rPr>
          <w:rFonts w:ascii="Segoe UI" w:hAnsi="Segoe UI" w:cs="Segoe UI"/>
          <w:b/>
          <w:bCs/>
          <w:sz w:val="21"/>
          <w:szCs w:val="21"/>
        </w:rPr>
        <w:t>işbirliği</w:t>
      </w:r>
      <w:proofErr w:type="gramEnd"/>
      <w:r w:rsidRPr="20E8B63C">
        <w:rPr>
          <w:rFonts w:ascii="Segoe UI" w:hAnsi="Segoe UI" w:cs="Segoe UI"/>
          <w:b/>
          <w:bCs/>
          <w:sz w:val="21"/>
          <w:szCs w:val="21"/>
        </w:rPr>
        <w:t xml:space="preserve"> ve teknoloji sayesinde karbon bazlı olmayan bir büyüme modeline geçmek için olanakların bugün daha da fazla arttığını dile getiren Türkiye Ekonomi Politikaları Araştırma Vakfı Direktörü Güven Sak</w:t>
      </w:r>
      <w:r w:rsidRPr="20E8B63C">
        <w:rPr>
          <w:rFonts w:ascii="Segoe UI" w:hAnsi="Segoe UI" w:cs="Segoe UI"/>
          <w:sz w:val="21"/>
          <w:szCs w:val="21"/>
        </w:rPr>
        <w:t xml:space="preserve">, </w:t>
      </w:r>
      <w:r w:rsidRPr="20E8B63C">
        <w:rPr>
          <w:rFonts w:ascii="Segoe UI" w:hAnsi="Segoe UI" w:cs="Segoe UI"/>
          <w:i/>
          <w:iCs/>
          <w:sz w:val="21"/>
          <w:szCs w:val="21"/>
        </w:rPr>
        <w:t xml:space="preserve">“Zaten küresel mega trendlerin buluştuğu bir sürecin içindeydik. </w:t>
      </w:r>
      <w:proofErr w:type="spellStart"/>
      <w:r w:rsidRPr="20E8B63C">
        <w:rPr>
          <w:rFonts w:ascii="Segoe UI" w:hAnsi="Segoe UI" w:cs="Segoe UI"/>
          <w:i/>
          <w:iCs/>
          <w:sz w:val="21"/>
          <w:szCs w:val="21"/>
        </w:rPr>
        <w:t>Pandemi</w:t>
      </w:r>
      <w:proofErr w:type="spellEnd"/>
      <w:r w:rsidRPr="20E8B63C">
        <w:rPr>
          <w:rFonts w:ascii="Segoe UI" w:hAnsi="Segoe UI" w:cs="Segoe UI"/>
          <w:i/>
          <w:iCs/>
          <w:sz w:val="21"/>
          <w:szCs w:val="21"/>
        </w:rPr>
        <w:t>; iklim değişikliği, yaşlılık, salgınlar ve küresel eşitsizlikler gibi birkaç konuyu çok daha yoğun bir şekilde önümüze getirdi. Bu sorunlarla başa çıkmak için önümüzdeki dönemde öne çıkan konu işbirliği olacak. Bundan 15 yıl önce şirketler çevresel, sosyal ve yönetişim konularda bazı hedeflere erişmeleri gerektiğini ifade ediyorlardı. Oysa şimdi şirketlerin bu konuları çözmek için ortak platformlarda bir araya geldiği yeni bir aşamaya geçtik. Yeni teknolojilerle birlikte ise, karbon bazlı olan büyümelerden karbon bazlı olmayan büyümelere geçmenin olanağı ortaya çıktı. Ülke olarak en büyük ihracat pazarımız olan AB’nin yeşil bir büyüme stratejisi geliştirdiğini düşünürsek karbon salımı ile ilgili odaklanmamızı artırmamız gerekiyor. Yenilenebilir kaynaklarla üretilmeyen ürünlere bazı engeller konacağının konuşulduğu bir ortamda enerji dönüşümü için plan yapmamız ve yenilenebilir kaynaklara daha fazla yönelmemiz gerekiyor</w:t>
      </w:r>
      <w:r w:rsidRPr="20E8B63C">
        <w:rPr>
          <w:rFonts w:ascii="Segoe UI" w:hAnsi="Segoe UI" w:cs="Segoe UI"/>
          <w:sz w:val="21"/>
          <w:szCs w:val="21"/>
        </w:rPr>
        <w:t>” dedi.</w:t>
      </w:r>
    </w:p>
    <w:p w14:paraId="62C6BCFC" w14:textId="77777777" w:rsidR="009F61D6" w:rsidRPr="00B4423F" w:rsidRDefault="009F61D6" w:rsidP="00A1282B">
      <w:pPr>
        <w:spacing w:line="300" w:lineRule="auto"/>
        <w:jc w:val="both"/>
        <w:rPr>
          <w:rFonts w:ascii="Segoe UI" w:hAnsi="Segoe UI" w:cs="Segoe UI"/>
          <w:b/>
          <w:sz w:val="21"/>
          <w:szCs w:val="21"/>
        </w:rPr>
      </w:pPr>
    </w:p>
    <w:p w14:paraId="7D4D0867" w14:textId="1CEB698A" w:rsidR="00EC447B" w:rsidRPr="00B4423F" w:rsidRDefault="00EC447B" w:rsidP="00A1282B">
      <w:pPr>
        <w:pStyle w:val="DzMetin"/>
        <w:spacing w:before="0" w:beforeAutospacing="0" w:after="0" w:afterAutospacing="0" w:line="300" w:lineRule="auto"/>
        <w:jc w:val="both"/>
        <w:rPr>
          <w:rFonts w:ascii="Segoe UI" w:hAnsi="Segoe UI" w:cs="Segoe UI"/>
          <w:b/>
          <w:sz w:val="21"/>
        </w:rPr>
      </w:pPr>
      <w:r w:rsidRPr="00B4423F">
        <w:rPr>
          <w:rFonts w:ascii="Segoe UI" w:hAnsi="Segoe UI" w:cs="Segoe UI"/>
          <w:b/>
          <w:sz w:val="21"/>
        </w:rPr>
        <w:t xml:space="preserve">Türkiye’de finansal performansın hala en öncelikli konu olduğunu ve paydaş odaklı zihniyet dönüşümünün yolunun yönetim kurallarından geçtiğini dile getiren </w:t>
      </w:r>
      <w:r w:rsidR="00DE219E" w:rsidRPr="00B4423F">
        <w:rPr>
          <w:rFonts w:ascii="Segoe UI" w:hAnsi="Segoe UI" w:cs="Segoe UI"/>
          <w:b/>
          <w:sz w:val="21"/>
        </w:rPr>
        <w:t>S360 Kurucu ve CEO’su Kerem Okumuş</w:t>
      </w:r>
      <w:r w:rsidRPr="00B4423F">
        <w:rPr>
          <w:rFonts w:ascii="Segoe UI" w:hAnsi="Segoe UI" w:cs="Segoe UI"/>
          <w:b/>
          <w:sz w:val="21"/>
        </w:rPr>
        <w:t xml:space="preserve">, </w:t>
      </w:r>
      <w:r w:rsidRPr="00B4423F">
        <w:rPr>
          <w:rFonts w:ascii="Segoe UI" w:hAnsi="Segoe UI" w:cs="Segoe UI"/>
          <w:b/>
          <w:i/>
          <w:sz w:val="21"/>
        </w:rPr>
        <w:t>“</w:t>
      </w:r>
      <w:r w:rsidR="003B581B" w:rsidRPr="00B4423F">
        <w:rPr>
          <w:rFonts w:ascii="Segoe UI" w:hAnsi="Segoe UI" w:cs="Segoe UI"/>
          <w:i/>
          <w:sz w:val="21"/>
        </w:rPr>
        <w:t>Türkiye’de 32 şirketi temel alarak yaptığımız bir çalışmada;</w:t>
      </w:r>
      <w:r w:rsidRPr="00B4423F">
        <w:rPr>
          <w:rFonts w:ascii="Segoe UI" w:hAnsi="Segoe UI" w:cs="Segoe UI"/>
          <w:i/>
          <w:sz w:val="21"/>
        </w:rPr>
        <w:t xml:space="preserve"> </w:t>
      </w:r>
      <w:r w:rsidR="00E61A58">
        <w:rPr>
          <w:rFonts w:ascii="Segoe UI" w:hAnsi="Segoe UI" w:cs="Segoe UI"/>
          <w:i/>
          <w:sz w:val="21"/>
        </w:rPr>
        <w:t>finansal</w:t>
      </w:r>
      <w:r w:rsidR="00E61A58" w:rsidRPr="00B4423F">
        <w:rPr>
          <w:rFonts w:ascii="Segoe UI" w:hAnsi="Segoe UI" w:cs="Segoe UI"/>
          <w:i/>
          <w:sz w:val="21"/>
        </w:rPr>
        <w:t xml:space="preserve"> </w:t>
      </w:r>
      <w:r w:rsidR="00875B23" w:rsidRPr="00B4423F">
        <w:rPr>
          <w:rFonts w:ascii="Segoe UI" w:hAnsi="Segoe UI" w:cs="Segoe UI"/>
          <w:i/>
          <w:sz w:val="21"/>
        </w:rPr>
        <w:t xml:space="preserve">performans </w:t>
      </w:r>
      <w:r w:rsidR="00C150A5">
        <w:rPr>
          <w:rFonts w:ascii="Segoe UI" w:hAnsi="Segoe UI" w:cs="Segoe UI"/>
          <w:i/>
          <w:sz w:val="21"/>
        </w:rPr>
        <w:lastRenderedPageBreak/>
        <w:t>kurumsal öncelikler arasında</w:t>
      </w:r>
      <w:r w:rsidR="00E61A58">
        <w:rPr>
          <w:rFonts w:ascii="Segoe UI" w:hAnsi="Segoe UI" w:cs="Segoe UI"/>
          <w:i/>
          <w:sz w:val="21"/>
        </w:rPr>
        <w:t xml:space="preserve"> </w:t>
      </w:r>
      <w:r w:rsidR="00875B23" w:rsidRPr="00B4423F">
        <w:rPr>
          <w:rFonts w:ascii="Segoe UI" w:hAnsi="Segoe UI" w:cs="Segoe UI"/>
          <w:i/>
          <w:sz w:val="21"/>
        </w:rPr>
        <w:t>birinci sırada yer alırken</w:t>
      </w:r>
      <w:r w:rsidR="00E61A58">
        <w:rPr>
          <w:rFonts w:ascii="Segoe UI" w:hAnsi="Segoe UI" w:cs="Segoe UI"/>
          <w:i/>
          <w:sz w:val="21"/>
        </w:rPr>
        <w:t>,</w:t>
      </w:r>
      <w:r w:rsidR="00875B23" w:rsidRPr="00B4423F">
        <w:rPr>
          <w:rFonts w:ascii="Segoe UI" w:hAnsi="Segoe UI" w:cs="Segoe UI"/>
          <w:i/>
          <w:sz w:val="21"/>
        </w:rPr>
        <w:t xml:space="preserve"> çevresel varlıkların korunması en son sırada yer alıyor. Önümüzdeki 10 yılda bu konudaki </w:t>
      </w:r>
      <w:r w:rsidR="0084424C" w:rsidRPr="00B4423F">
        <w:rPr>
          <w:rFonts w:ascii="Segoe UI" w:hAnsi="Segoe UI" w:cs="Segoe UI"/>
          <w:i/>
          <w:sz w:val="21"/>
        </w:rPr>
        <w:t xml:space="preserve">dönüşümü nasıl </w:t>
      </w:r>
      <w:r w:rsidR="009B0766">
        <w:rPr>
          <w:rFonts w:ascii="Segoe UI" w:hAnsi="Segoe UI" w:cs="Segoe UI"/>
          <w:i/>
          <w:sz w:val="21"/>
        </w:rPr>
        <w:t>tetikleyeceğimiz</w:t>
      </w:r>
      <w:r w:rsidR="0084424C" w:rsidRPr="00B4423F">
        <w:rPr>
          <w:rFonts w:ascii="Segoe UI" w:hAnsi="Segoe UI" w:cs="Segoe UI"/>
          <w:i/>
          <w:sz w:val="21"/>
        </w:rPr>
        <w:t xml:space="preserve">, </w:t>
      </w:r>
      <w:r w:rsidR="00875B23" w:rsidRPr="00B4423F">
        <w:rPr>
          <w:rFonts w:ascii="Segoe UI" w:hAnsi="Segoe UI" w:cs="Segoe UI"/>
          <w:i/>
          <w:sz w:val="21"/>
        </w:rPr>
        <w:t xml:space="preserve">nasıl bir iş modeli yaratabileceğimiz konusunda sıkıntılarımız bulunuyor. </w:t>
      </w:r>
      <w:r w:rsidR="00470BB1" w:rsidRPr="00B4423F">
        <w:rPr>
          <w:rFonts w:ascii="Segoe UI" w:hAnsi="Segoe UI" w:cs="Segoe UI"/>
          <w:i/>
          <w:sz w:val="21"/>
        </w:rPr>
        <w:t xml:space="preserve">Paydaş odaklı bir yapı için yenilikçi iş modellerine yönelik bir </w:t>
      </w:r>
      <w:proofErr w:type="spellStart"/>
      <w:r w:rsidR="00470BB1" w:rsidRPr="00B4423F">
        <w:rPr>
          <w:rFonts w:ascii="Segoe UI" w:hAnsi="Segoe UI" w:cs="Segoe UI"/>
          <w:i/>
          <w:sz w:val="21"/>
        </w:rPr>
        <w:t>inovasyon</w:t>
      </w:r>
      <w:proofErr w:type="spellEnd"/>
      <w:r w:rsidR="00470BB1" w:rsidRPr="00B4423F">
        <w:rPr>
          <w:rFonts w:ascii="Segoe UI" w:hAnsi="Segoe UI" w:cs="Segoe UI"/>
          <w:i/>
          <w:sz w:val="21"/>
        </w:rPr>
        <w:t xml:space="preserve"> yaklaşımı gerekiyor</w:t>
      </w:r>
      <w:r w:rsidR="009B0766">
        <w:rPr>
          <w:rFonts w:ascii="Segoe UI" w:hAnsi="Segoe UI" w:cs="Segoe UI"/>
          <w:i/>
          <w:sz w:val="21"/>
        </w:rPr>
        <w:t xml:space="preserve">. </w:t>
      </w:r>
      <w:r w:rsidR="000B20E6" w:rsidRPr="00B4423F">
        <w:rPr>
          <w:rFonts w:ascii="Segoe UI" w:hAnsi="Segoe UI" w:cs="Segoe UI"/>
          <w:i/>
          <w:sz w:val="21"/>
        </w:rPr>
        <w:t xml:space="preserve">Bugün müşteriler satın aldığı ürün ve arkasındaki </w:t>
      </w:r>
      <w:proofErr w:type="gramStart"/>
      <w:r w:rsidR="000B20E6" w:rsidRPr="00B4423F">
        <w:rPr>
          <w:rFonts w:ascii="Segoe UI" w:hAnsi="Segoe UI" w:cs="Segoe UI"/>
          <w:i/>
          <w:sz w:val="21"/>
        </w:rPr>
        <w:t>hikayeyi</w:t>
      </w:r>
      <w:proofErr w:type="gramEnd"/>
      <w:r w:rsidR="000B20E6" w:rsidRPr="00B4423F">
        <w:rPr>
          <w:rFonts w:ascii="Segoe UI" w:hAnsi="Segoe UI" w:cs="Segoe UI"/>
          <w:i/>
          <w:sz w:val="21"/>
        </w:rPr>
        <w:t xml:space="preserve"> merak ediyor. Milenyum kuşağı 35 trilyon dolarlık bir satın alma gücüyle geliyor. Onların hassasiyetleri satın alma davranışlarını şekillendirecek. </w:t>
      </w:r>
      <w:r w:rsidR="00B54C7F">
        <w:rPr>
          <w:rFonts w:ascii="Segoe UI" w:hAnsi="Segoe UI" w:cs="Segoe UI"/>
          <w:i/>
          <w:sz w:val="21"/>
        </w:rPr>
        <w:t>M</w:t>
      </w:r>
      <w:r w:rsidR="000B20E6" w:rsidRPr="00B4423F">
        <w:rPr>
          <w:rFonts w:ascii="Segoe UI" w:hAnsi="Segoe UI" w:cs="Segoe UI"/>
          <w:i/>
          <w:sz w:val="21"/>
        </w:rPr>
        <w:t>arkalar ve şirketler, bu kuşağın anlam arayışına odaklanma</w:t>
      </w:r>
      <w:r w:rsidR="00DA42A7">
        <w:rPr>
          <w:rFonts w:ascii="Segoe UI" w:hAnsi="Segoe UI" w:cs="Segoe UI"/>
          <w:i/>
          <w:sz w:val="21"/>
        </w:rPr>
        <w:t>lı</w:t>
      </w:r>
      <w:r w:rsidR="000B20E6" w:rsidRPr="00B4423F">
        <w:rPr>
          <w:rFonts w:ascii="Segoe UI" w:hAnsi="Segoe UI" w:cs="Segoe UI"/>
          <w:i/>
          <w:sz w:val="21"/>
        </w:rPr>
        <w:t xml:space="preserve">. </w:t>
      </w:r>
      <w:r w:rsidR="0084424C" w:rsidRPr="00B4423F">
        <w:rPr>
          <w:rFonts w:ascii="Segoe UI" w:hAnsi="Segoe UI" w:cs="Segoe UI"/>
          <w:i/>
          <w:sz w:val="21"/>
        </w:rPr>
        <w:t>İklim değişikliği küresel</w:t>
      </w:r>
      <w:r w:rsidRPr="00B4423F">
        <w:rPr>
          <w:rFonts w:ascii="Segoe UI" w:hAnsi="Segoe UI" w:cs="Segoe UI"/>
          <w:i/>
          <w:sz w:val="21"/>
        </w:rPr>
        <w:t xml:space="preserve"> ekonomide d</w:t>
      </w:r>
      <w:r w:rsidR="0084424C" w:rsidRPr="00B4423F">
        <w:rPr>
          <w:rFonts w:ascii="Segoe UI" w:hAnsi="Segoe UI" w:cs="Segoe UI"/>
          <w:i/>
          <w:sz w:val="21"/>
        </w:rPr>
        <w:t xml:space="preserve">e büyük bir değişim getiriyor. Biz </w:t>
      </w:r>
      <w:r w:rsidR="00B54C7F">
        <w:rPr>
          <w:rFonts w:ascii="Segoe UI" w:hAnsi="Segoe UI" w:cs="Segoe UI"/>
          <w:i/>
          <w:sz w:val="21"/>
        </w:rPr>
        <w:t xml:space="preserve">bu konunun </w:t>
      </w:r>
      <w:r w:rsidR="0084424C" w:rsidRPr="00B4423F">
        <w:rPr>
          <w:rFonts w:ascii="Segoe UI" w:hAnsi="Segoe UI" w:cs="Segoe UI"/>
          <w:i/>
          <w:sz w:val="21"/>
        </w:rPr>
        <w:t>h</w:t>
      </w:r>
      <w:r w:rsidRPr="00B4423F">
        <w:rPr>
          <w:rFonts w:ascii="Segoe UI" w:hAnsi="Segoe UI" w:cs="Segoe UI"/>
          <w:i/>
          <w:sz w:val="21"/>
        </w:rPr>
        <w:t xml:space="preserve">ep risk tarafına bakıyoruz. </w:t>
      </w:r>
      <w:r w:rsidR="00B54C7F">
        <w:rPr>
          <w:rFonts w:ascii="Segoe UI" w:hAnsi="Segoe UI" w:cs="Segoe UI"/>
          <w:i/>
          <w:sz w:val="21"/>
        </w:rPr>
        <w:t>Artık</w:t>
      </w:r>
      <w:r w:rsidR="00B54C7F" w:rsidRPr="00B4423F">
        <w:rPr>
          <w:rFonts w:ascii="Segoe UI" w:hAnsi="Segoe UI" w:cs="Segoe UI"/>
          <w:i/>
          <w:sz w:val="21"/>
        </w:rPr>
        <w:t xml:space="preserve"> </w:t>
      </w:r>
      <w:r w:rsidRPr="00B4423F">
        <w:rPr>
          <w:rFonts w:ascii="Segoe UI" w:hAnsi="Segoe UI" w:cs="Segoe UI"/>
          <w:i/>
          <w:sz w:val="21"/>
        </w:rPr>
        <w:t>küresel bir rekabet unsuru olarak bakmalıyız. Türkiye’de tüm bu konulardaki zihniyet dönüşümün yönetim kurullarından geçtiğini düşünüyorum. CEO’ların ortalama 3-5 yıl görev yaptıkları bir dünyada, uzun vadeli bir planlama, zihin dönüşümü olan hissedarlarla mümkün olacaktır</w:t>
      </w:r>
      <w:r w:rsidRPr="00B4423F">
        <w:rPr>
          <w:rFonts w:ascii="Segoe UI" w:hAnsi="Segoe UI" w:cs="Segoe UI"/>
          <w:sz w:val="21"/>
        </w:rPr>
        <w:t xml:space="preserve">” dedi. </w:t>
      </w:r>
    </w:p>
    <w:p w14:paraId="0F485719" w14:textId="77777777" w:rsidR="00EC447B" w:rsidRDefault="00EC447B" w:rsidP="00A1282B">
      <w:pPr>
        <w:pStyle w:val="DzMetin"/>
        <w:spacing w:before="0" w:beforeAutospacing="0" w:after="0" w:afterAutospacing="0" w:line="300" w:lineRule="auto"/>
        <w:jc w:val="both"/>
        <w:rPr>
          <w:rFonts w:ascii="Segoe UI" w:hAnsi="Segoe UI" w:cs="Segoe UI"/>
        </w:rPr>
      </w:pPr>
    </w:p>
    <w:p w14:paraId="65422156" w14:textId="77777777" w:rsidR="007B4955" w:rsidRPr="007B4955" w:rsidRDefault="007B4955" w:rsidP="00A1282B">
      <w:pPr>
        <w:tabs>
          <w:tab w:val="left" w:pos="2235"/>
          <w:tab w:val="center" w:pos="4536"/>
        </w:tabs>
        <w:spacing w:line="300" w:lineRule="auto"/>
        <w:rPr>
          <w:sz w:val="24"/>
          <w:szCs w:val="24"/>
        </w:rPr>
      </w:pPr>
      <w:r w:rsidRPr="007B4955">
        <w:rPr>
          <w:b/>
          <w:sz w:val="24"/>
          <w:szCs w:val="24"/>
        </w:rPr>
        <w:t>Bilgi için:</w:t>
      </w:r>
      <w:r w:rsidRPr="007B4955">
        <w:rPr>
          <w:sz w:val="24"/>
          <w:szCs w:val="24"/>
        </w:rPr>
        <w:t xml:space="preserve"> </w:t>
      </w:r>
      <w:r w:rsidRPr="007B4955">
        <w:rPr>
          <w:sz w:val="24"/>
          <w:szCs w:val="24"/>
        </w:rPr>
        <w:tab/>
      </w:r>
      <w:proofErr w:type="spellStart"/>
      <w:r w:rsidRPr="007B4955">
        <w:rPr>
          <w:sz w:val="24"/>
          <w:szCs w:val="24"/>
        </w:rPr>
        <w:t>Medyaevi</w:t>
      </w:r>
      <w:proofErr w:type="spellEnd"/>
      <w:r w:rsidRPr="007B4955">
        <w:rPr>
          <w:sz w:val="24"/>
          <w:szCs w:val="24"/>
        </w:rPr>
        <w:t xml:space="preserve"> İletişim Danışmanlığı</w:t>
      </w:r>
    </w:p>
    <w:p w14:paraId="3505D67B" w14:textId="77777777" w:rsidR="00CE4ED9" w:rsidRDefault="007B4955" w:rsidP="00A1282B">
      <w:pPr>
        <w:tabs>
          <w:tab w:val="left" w:pos="2235"/>
          <w:tab w:val="center" w:pos="4536"/>
        </w:tabs>
        <w:spacing w:line="300" w:lineRule="auto"/>
        <w:rPr>
          <w:rFonts w:ascii="Segoe UI" w:hAnsi="Segoe UI" w:cs="Segoe UI"/>
          <w:sz w:val="22"/>
          <w:szCs w:val="22"/>
        </w:rPr>
      </w:pPr>
      <w:r w:rsidRPr="007B4955">
        <w:rPr>
          <w:sz w:val="24"/>
          <w:szCs w:val="24"/>
        </w:rPr>
        <w:tab/>
        <w:t xml:space="preserve">Hilal Işık Arı | </w:t>
      </w:r>
      <w:hyperlink r:id="rId8" w:history="1">
        <w:r w:rsidRPr="007B4955">
          <w:rPr>
            <w:rStyle w:val="Kpr"/>
            <w:sz w:val="24"/>
            <w:szCs w:val="24"/>
          </w:rPr>
          <w:t>hari@medyaevi.com.tr</w:t>
        </w:r>
      </w:hyperlink>
      <w:r w:rsidRPr="007B4955">
        <w:rPr>
          <w:sz w:val="24"/>
          <w:szCs w:val="24"/>
        </w:rPr>
        <w:t xml:space="preserve"> | 0532 352 43 68</w:t>
      </w:r>
    </w:p>
    <w:sectPr w:rsidR="00CE4ED9" w:rsidSect="003D315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1B45C" w14:textId="77777777" w:rsidR="000902DC" w:rsidRDefault="000902DC" w:rsidP="00115A13">
      <w:r>
        <w:separator/>
      </w:r>
    </w:p>
  </w:endnote>
  <w:endnote w:type="continuationSeparator" w:id="0">
    <w:p w14:paraId="50B30AD1" w14:textId="77777777" w:rsidR="000902DC" w:rsidRDefault="000902DC" w:rsidP="0011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5BF2F" w14:textId="77777777" w:rsidR="00115A13" w:rsidRDefault="00115A13">
    <w:pPr>
      <w:pStyle w:val="AltBilgi"/>
    </w:pPr>
    <w:r>
      <w:rPr>
        <w:noProof/>
        <w:lang w:val="en-US"/>
      </w:rPr>
      <w:drawing>
        <wp:anchor distT="0" distB="0" distL="114300" distR="114300" simplePos="0" relativeHeight="251659264" behindDoc="0" locked="0" layoutInCell="1" allowOverlap="1" wp14:anchorId="123AC9F9" wp14:editId="74630AE1">
          <wp:simplePos x="0" y="0"/>
          <wp:positionH relativeFrom="page">
            <wp:align>right</wp:align>
          </wp:positionH>
          <wp:positionV relativeFrom="paragraph">
            <wp:posOffset>-381</wp:posOffset>
          </wp:positionV>
          <wp:extent cx="7560219" cy="78585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orlu_Kurumsal_antetli-alt.jpg"/>
                  <pic:cNvPicPr/>
                </pic:nvPicPr>
                <pic:blipFill>
                  <a:blip r:embed="rId1">
                    <a:extLst>
                      <a:ext uri="{28A0092B-C50C-407E-A947-70E740481C1C}">
                        <a14:useLocalDpi xmlns:a14="http://schemas.microsoft.com/office/drawing/2010/main" val="0"/>
                      </a:ext>
                    </a:extLst>
                  </a:blip>
                  <a:stretch>
                    <a:fillRect/>
                  </a:stretch>
                </pic:blipFill>
                <pic:spPr>
                  <a:xfrm>
                    <a:off x="0" y="0"/>
                    <a:ext cx="7560219" cy="785855"/>
                  </a:xfrm>
                  <a:prstGeom prst="rect">
                    <a:avLst/>
                  </a:prstGeom>
                </pic:spPr>
              </pic:pic>
            </a:graphicData>
          </a:graphic>
        </wp:anchor>
      </w:drawing>
    </w:r>
  </w:p>
  <w:p w14:paraId="48A436D4" w14:textId="77777777" w:rsidR="00115A13" w:rsidRDefault="00115A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3EC29" w14:textId="77777777" w:rsidR="000902DC" w:rsidRDefault="000902DC" w:rsidP="00115A13">
      <w:r>
        <w:separator/>
      </w:r>
    </w:p>
  </w:footnote>
  <w:footnote w:type="continuationSeparator" w:id="0">
    <w:p w14:paraId="7DE5987C" w14:textId="77777777" w:rsidR="000902DC" w:rsidRDefault="000902DC" w:rsidP="00115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1323" w14:textId="77777777" w:rsidR="00115A13" w:rsidRDefault="00115A13">
    <w:pPr>
      <w:pStyle w:val="stBilgi"/>
    </w:pPr>
    <w:r>
      <w:rPr>
        <w:noProof/>
        <w:lang w:val="en-US"/>
      </w:rPr>
      <w:drawing>
        <wp:anchor distT="0" distB="0" distL="114300" distR="114300" simplePos="0" relativeHeight="251658240" behindDoc="0" locked="0" layoutInCell="1" allowOverlap="1" wp14:anchorId="677804F0" wp14:editId="02625A9C">
          <wp:simplePos x="0" y="0"/>
          <wp:positionH relativeFrom="margin">
            <wp:align>center</wp:align>
          </wp:positionH>
          <wp:positionV relativeFrom="paragraph">
            <wp:posOffset>-449580</wp:posOffset>
          </wp:positionV>
          <wp:extent cx="7550261" cy="104615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rlu_Kurumsal_antetli-üst.jpg"/>
                  <pic:cNvPicPr/>
                </pic:nvPicPr>
                <pic:blipFill>
                  <a:blip r:embed="rId1">
                    <a:extLst>
                      <a:ext uri="{28A0092B-C50C-407E-A947-70E740481C1C}">
                        <a14:useLocalDpi xmlns:a14="http://schemas.microsoft.com/office/drawing/2010/main" val="0"/>
                      </a:ext>
                    </a:extLst>
                  </a:blip>
                  <a:stretch>
                    <a:fillRect/>
                  </a:stretch>
                </pic:blipFill>
                <pic:spPr>
                  <a:xfrm>
                    <a:off x="0" y="0"/>
                    <a:ext cx="7556000" cy="1046945"/>
                  </a:xfrm>
                  <a:prstGeom prst="rect">
                    <a:avLst/>
                  </a:prstGeom>
                </pic:spPr>
              </pic:pic>
            </a:graphicData>
          </a:graphic>
        </wp:anchor>
      </w:drawing>
    </w:r>
  </w:p>
  <w:p w14:paraId="742CD54B" w14:textId="77777777" w:rsidR="00115A13" w:rsidRDefault="00115A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90865"/>
    <w:multiLevelType w:val="hybridMultilevel"/>
    <w:tmpl w:val="9A0C6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07B3630"/>
    <w:multiLevelType w:val="hybridMultilevel"/>
    <w:tmpl w:val="0B90D8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40E3F73"/>
    <w:multiLevelType w:val="hybridMultilevel"/>
    <w:tmpl w:val="9DF40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C09715D"/>
    <w:multiLevelType w:val="hybridMultilevel"/>
    <w:tmpl w:val="439C1344"/>
    <w:lvl w:ilvl="0" w:tplc="6510AFBC">
      <w:start w:val="2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3AD0186"/>
    <w:multiLevelType w:val="hybridMultilevel"/>
    <w:tmpl w:val="27B252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13"/>
    <w:rsid w:val="00002B6D"/>
    <w:rsid w:val="00003479"/>
    <w:rsid w:val="00004356"/>
    <w:rsid w:val="00007D4C"/>
    <w:rsid w:val="00015562"/>
    <w:rsid w:val="0001607C"/>
    <w:rsid w:val="00031172"/>
    <w:rsid w:val="00033C8F"/>
    <w:rsid w:val="000404BC"/>
    <w:rsid w:val="000424B8"/>
    <w:rsid w:val="00044819"/>
    <w:rsid w:val="0004494B"/>
    <w:rsid w:val="00046F78"/>
    <w:rsid w:val="0005088C"/>
    <w:rsid w:val="000647BF"/>
    <w:rsid w:val="00067B33"/>
    <w:rsid w:val="000768C0"/>
    <w:rsid w:val="00077198"/>
    <w:rsid w:val="0007745D"/>
    <w:rsid w:val="00081E92"/>
    <w:rsid w:val="00084487"/>
    <w:rsid w:val="000853FE"/>
    <w:rsid w:val="00085428"/>
    <w:rsid w:val="0008547D"/>
    <w:rsid w:val="000902DC"/>
    <w:rsid w:val="0009180E"/>
    <w:rsid w:val="00093314"/>
    <w:rsid w:val="00093615"/>
    <w:rsid w:val="0009513F"/>
    <w:rsid w:val="000A063B"/>
    <w:rsid w:val="000A27E6"/>
    <w:rsid w:val="000A3653"/>
    <w:rsid w:val="000A36FB"/>
    <w:rsid w:val="000A42E3"/>
    <w:rsid w:val="000B1AEA"/>
    <w:rsid w:val="000B20E6"/>
    <w:rsid w:val="000B4512"/>
    <w:rsid w:val="000C162B"/>
    <w:rsid w:val="000C7B9D"/>
    <w:rsid w:val="000D3CD0"/>
    <w:rsid w:val="000D6D41"/>
    <w:rsid w:val="000E19CF"/>
    <w:rsid w:val="000E2D56"/>
    <w:rsid w:val="000F5A98"/>
    <w:rsid w:val="001014D3"/>
    <w:rsid w:val="0010385A"/>
    <w:rsid w:val="001078CD"/>
    <w:rsid w:val="00115A13"/>
    <w:rsid w:val="00125177"/>
    <w:rsid w:val="001300DE"/>
    <w:rsid w:val="00134B7E"/>
    <w:rsid w:val="001502D3"/>
    <w:rsid w:val="001535F7"/>
    <w:rsid w:val="0015492F"/>
    <w:rsid w:val="001564AF"/>
    <w:rsid w:val="00161F80"/>
    <w:rsid w:val="00162AFA"/>
    <w:rsid w:val="001825E0"/>
    <w:rsid w:val="00182FFB"/>
    <w:rsid w:val="001868D7"/>
    <w:rsid w:val="001A1047"/>
    <w:rsid w:val="001A7C92"/>
    <w:rsid w:val="001B02DE"/>
    <w:rsid w:val="001B7FEE"/>
    <w:rsid w:val="001C3824"/>
    <w:rsid w:val="001C67C7"/>
    <w:rsid w:val="001D05A4"/>
    <w:rsid w:val="001D16C5"/>
    <w:rsid w:val="001D3616"/>
    <w:rsid w:val="001D4A6A"/>
    <w:rsid w:val="001D5C89"/>
    <w:rsid w:val="001E1D82"/>
    <w:rsid w:val="001F1ECC"/>
    <w:rsid w:val="001F33E6"/>
    <w:rsid w:val="001F7CAF"/>
    <w:rsid w:val="00200128"/>
    <w:rsid w:val="0020124A"/>
    <w:rsid w:val="0022068E"/>
    <w:rsid w:val="00220740"/>
    <w:rsid w:val="00230EE1"/>
    <w:rsid w:val="002376EB"/>
    <w:rsid w:val="00240FDB"/>
    <w:rsid w:val="002435B1"/>
    <w:rsid w:val="00245EE7"/>
    <w:rsid w:val="00246ED6"/>
    <w:rsid w:val="00257FC0"/>
    <w:rsid w:val="00261148"/>
    <w:rsid w:val="002627A2"/>
    <w:rsid w:val="00270D88"/>
    <w:rsid w:val="002755F2"/>
    <w:rsid w:val="00280A7C"/>
    <w:rsid w:val="002842F9"/>
    <w:rsid w:val="002923DD"/>
    <w:rsid w:val="0029405E"/>
    <w:rsid w:val="002967AD"/>
    <w:rsid w:val="002A13A4"/>
    <w:rsid w:val="002A27DF"/>
    <w:rsid w:val="002A4990"/>
    <w:rsid w:val="002B3DBF"/>
    <w:rsid w:val="002C13C0"/>
    <w:rsid w:val="002C4CE1"/>
    <w:rsid w:val="002D3B6E"/>
    <w:rsid w:val="002E0EE8"/>
    <w:rsid w:val="002E4393"/>
    <w:rsid w:val="002E61B6"/>
    <w:rsid w:val="002F1799"/>
    <w:rsid w:val="002F583E"/>
    <w:rsid w:val="0030019F"/>
    <w:rsid w:val="003015A4"/>
    <w:rsid w:val="00302FE0"/>
    <w:rsid w:val="003060F4"/>
    <w:rsid w:val="003116A7"/>
    <w:rsid w:val="00321984"/>
    <w:rsid w:val="00330FEA"/>
    <w:rsid w:val="0033122D"/>
    <w:rsid w:val="003353CB"/>
    <w:rsid w:val="00335BF6"/>
    <w:rsid w:val="00341B22"/>
    <w:rsid w:val="003441E5"/>
    <w:rsid w:val="00347FAC"/>
    <w:rsid w:val="0035262B"/>
    <w:rsid w:val="00352B4F"/>
    <w:rsid w:val="00355E46"/>
    <w:rsid w:val="00356286"/>
    <w:rsid w:val="00356551"/>
    <w:rsid w:val="00356EC7"/>
    <w:rsid w:val="003652CE"/>
    <w:rsid w:val="00366C63"/>
    <w:rsid w:val="00367FEA"/>
    <w:rsid w:val="00372640"/>
    <w:rsid w:val="00380E84"/>
    <w:rsid w:val="0038527A"/>
    <w:rsid w:val="003876B6"/>
    <w:rsid w:val="00390169"/>
    <w:rsid w:val="0039030A"/>
    <w:rsid w:val="003934B5"/>
    <w:rsid w:val="00395323"/>
    <w:rsid w:val="003A1E25"/>
    <w:rsid w:val="003A5E37"/>
    <w:rsid w:val="003A5ED7"/>
    <w:rsid w:val="003B44FC"/>
    <w:rsid w:val="003B581B"/>
    <w:rsid w:val="003B7856"/>
    <w:rsid w:val="003C6F4F"/>
    <w:rsid w:val="003C7CD0"/>
    <w:rsid w:val="003D03C1"/>
    <w:rsid w:val="003D0A1C"/>
    <w:rsid w:val="003D2D0F"/>
    <w:rsid w:val="003D315A"/>
    <w:rsid w:val="003D59ED"/>
    <w:rsid w:val="003D6218"/>
    <w:rsid w:val="003D6800"/>
    <w:rsid w:val="003E1EAA"/>
    <w:rsid w:val="003E590E"/>
    <w:rsid w:val="003F1760"/>
    <w:rsid w:val="003F7863"/>
    <w:rsid w:val="004108B6"/>
    <w:rsid w:val="00413E35"/>
    <w:rsid w:val="00414B49"/>
    <w:rsid w:val="00417D31"/>
    <w:rsid w:val="004201DE"/>
    <w:rsid w:val="004510BA"/>
    <w:rsid w:val="00454955"/>
    <w:rsid w:val="00456ED7"/>
    <w:rsid w:val="004673B8"/>
    <w:rsid w:val="00470BB1"/>
    <w:rsid w:val="00470CD1"/>
    <w:rsid w:val="00473DA8"/>
    <w:rsid w:val="00474651"/>
    <w:rsid w:val="00474C0F"/>
    <w:rsid w:val="0048067D"/>
    <w:rsid w:val="00482DD6"/>
    <w:rsid w:val="004914AE"/>
    <w:rsid w:val="00491741"/>
    <w:rsid w:val="00494160"/>
    <w:rsid w:val="00494638"/>
    <w:rsid w:val="004A10DE"/>
    <w:rsid w:val="004B163C"/>
    <w:rsid w:val="004B28EA"/>
    <w:rsid w:val="004B6A8C"/>
    <w:rsid w:val="004C066E"/>
    <w:rsid w:val="004C42A2"/>
    <w:rsid w:val="004D2B80"/>
    <w:rsid w:val="004F3857"/>
    <w:rsid w:val="004F6C01"/>
    <w:rsid w:val="0050136B"/>
    <w:rsid w:val="005035CA"/>
    <w:rsid w:val="00513C82"/>
    <w:rsid w:val="00524DB7"/>
    <w:rsid w:val="00533262"/>
    <w:rsid w:val="005348B0"/>
    <w:rsid w:val="0054386C"/>
    <w:rsid w:val="00544DE3"/>
    <w:rsid w:val="00546A2C"/>
    <w:rsid w:val="0054710C"/>
    <w:rsid w:val="00547156"/>
    <w:rsid w:val="00547632"/>
    <w:rsid w:val="005503F1"/>
    <w:rsid w:val="00553134"/>
    <w:rsid w:val="00553270"/>
    <w:rsid w:val="00554105"/>
    <w:rsid w:val="00554BC9"/>
    <w:rsid w:val="00556540"/>
    <w:rsid w:val="005632B7"/>
    <w:rsid w:val="0056785D"/>
    <w:rsid w:val="005709F6"/>
    <w:rsid w:val="00571CE3"/>
    <w:rsid w:val="0058191A"/>
    <w:rsid w:val="00582F80"/>
    <w:rsid w:val="00585CAE"/>
    <w:rsid w:val="00586871"/>
    <w:rsid w:val="00591118"/>
    <w:rsid w:val="00594F14"/>
    <w:rsid w:val="00597B89"/>
    <w:rsid w:val="00597D6C"/>
    <w:rsid w:val="005A1110"/>
    <w:rsid w:val="005A1C18"/>
    <w:rsid w:val="005A23F2"/>
    <w:rsid w:val="005A6A54"/>
    <w:rsid w:val="005A7315"/>
    <w:rsid w:val="005B70E0"/>
    <w:rsid w:val="005C5304"/>
    <w:rsid w:val="005C5483"/>
    <w:rsid w:val="005C7136"/>
    <w:rsid w:val="005D04F3"/>
    <w:rsid w:val="005D0EDC"/>
    <w:rsid w:val="005D26CC"/>
    <w:rsid w:val="005E01AE"/>
    <w:rsid w:val="005E143E"/>
    <w:rsid w:val="005E16ED"/>
    <w:rsid w:val="005F21CB"/>
    <w:rsid w:val="005F46BF"/>
    <w:rsid w:val="005F5350"/>
    <w:rsid w:val="00602BC6"/>
    <w:rsid w:val="00603A65"/>
    <w:rsid w:val="006123D3"/>
    <w:rsid w:val="00627B5D"/>
    <w:rsid w:val="00632E59"/>
    <w:rsid w:val="00637588"/>
    <w:rsid w:val="00641421"/>
    <w:rsid w:val="0064385C"/>
    <w:rsid w:val="0064611B"/>
    <w:rsid w:val="00655C02"/>
    <w:rsid w:val="00667B6C"/>
    <w:rsid w:val="00672F26"/>
    <w:rsid w:val="00673B2A"/>
    <w:rsid w:val="0068015F"/>
    <w:rsid w:val="006802E1"/>
    <w:rsid w:val="00680A3C"/>
    <w:rsid w:val="00690FE8"/>
    <w:rsid w:val="00693E85"/>
    <w:rsid w:val="00694521"/>
    <w:rsid w:val="006A548C"/>
    <w:rsid w:val="006B0438"/>
    <w:rsid w:val="006B2433"/>
    <w:rsid w:val="006B72DE"/>
    <w:rsid w:val="006D1B90"/>
    <w:rsid w:val="006D2D47"/>
    <w:rsid w:val="006E11AC"/>
    <w:rsid w:val="006E2B6E"/>
    <w:rsid w:val="006E3949"/>
    <w:rsid w:val="006E400F"/>
    <w:rsid w:val="006E71FB"/>
    <w:rsid w:val="006F0411"/>
    <w:rsid w:val="007057EF"/>
    <w:rsid w:val="0071560B"/>
    <w:rsid w:val="00724591"/>
    <w:rsid w:val="007248BE"/>
    <w:rsid w:val="007266E4"/>
    <w:rsid w:val="00731654"/>
    <w:rsid w:val="0073647F"/>
    <w:rsid w:val="007364B4"/>
    <w:rsid w:val="00740A67"/>
    <w:rsid w:val="0074716B"/>
    <w:rsid w:val="007508E3"/>
    <w:rsid w:val="00750C3E"/>
    <w:rsid w:val="007510B5"/>
    <w:rsid w:val="00753F2A"/>
    <w:rsid w:val="00757637"/>
    <w:rsid w:val="00757E01"/>
    <w:rsid w:val="00781A60"/>
    <w:rsid w:val="00786581"/>
    <w:rsid w:val="0079332A"/>
    <w:rsid w:val="00796423"/>
    <w:rsid w:val="007A25E2"/>
    <w:rsid w:val="007A6C87"/>
    <w:rsid w:val="007B0B9A"/>
    <w:rsid w:val="007B4955"/>
    <w:rsid w:val="007B739C"/>
    <w:rsid w:val="007C13EA"/>
    <w:rsid w:val="007C1DC7"/>
    <w:rsid w:val="007D38BF"/>
    <w:rsid w:val="007D5A7C"/>
    <w:rsid w:val="007D6294"/>
    <w:rsid w:val="007D7F16"/>
    <w:rsid w:val="007E619A"/>
    <w:rsid w:val="007F3E87"/>
    <w:rsid w:val="007F5F43"/>
    <w:rsid w:val="008038FE"/>
    <w:rsid w:val="00804191"/>
    <w:rsid w:val="008045C5"/>
    <w:rsid w:val="00816ED8"/>
    <w:rsid w:val="00825342"/>
    <w:rsid w:val="00836E6E"/>
    <w:rsid w:val="008379C2"/>
    <w:rsid w:val="00837E5A"/>
    <w:rsid w:val="0084424C"/>
    <w:rsid w:val="008445FA"/>
    <w:rsid w:val="00845CAD"/>
    <w:rsid w:val="008474F2"/>
    <w:rsid w:val="008568B1"/>
    <w:rsid w:val="008727B3"/>
    <w:rsid w:val="00873272"/>
    <w:rsid w:val="0087329D"/>
    <w:rsid w:val="00873FB8"/>
    <w:rsid w:val="00875B23"/>
    <w:rsid w:val="00876A9C"/>
    <w:rsid w:val="008771D2"/>
    <w:rsid w:val="008821A6"/>
    <w:rsid w:val="008C220E"/>
    <w:rsid w:val="008D3352"/>
    <w:rsid w:val="008E0958"/>
    <w:rsid w:val="008F7FBA"/>
    <w:rsid w:val="00903AD9"/>
    <w:rsid w:val="00904F10"/>
    <w:rsid w:val="00914A3D"/>
    <w:rsid w:val="00924F44"/>
    <w:rsid w:val="009308AD"/>
    <w:rsid w:val="00932EB9"/>
    <w:rsid w:val="009340CD"/>
    <w:rsid w:val="009423D8"/>
    <w:rsid w:val="009439D8"/>
    <w:rsid w:val="0094612A"/>
    <w:rsid w:val="00950B42"/>
    <w:rsid w:val="009518D1"/>
    <w:rsid w:val="009523BA"/>
    <w:rsid w:val="00952C71"/>
    <w:rsid w:val="009562F5"/>
    <w:rsid w:val="00957491"/>
    <w:rsid w:val="00960F42"/>
    <w:rsid w:val="00964FB9"/>
    <w:rsid w:val="009708D3"/>
    <w:rsid w:val="00970FF2"/>
    <w:rsid w:val="00972A5D"/>
    <w:rsid w:val="00973CB3"/>
    <w:rsid w:val="009762A8"/>
    <w:rsid w:val="0098321E"/>
    <w:rsid w:val="0098739E"/>
    <w:rsid w:val="0098781D"/>
    <w:rsid w:val="00991746"/>
    <w:rsid w:val="00996EDE"/>
    <w:rsid w:val="009A1547"/>
    <w:rsid w:val="009A1D9F"/>
    <w:rsid w:val="009A29F0"/>
    <w:rsid w:val="009A4ED7"/>
    <w:rsid w:val="009A69C5"/>
    <w:rsid w:val="009B0766"/>
    <w:rsid w:val="009B2F77"/>
    <w:rsid w:val="009B75EE"/>
    <w:rsid w:val="009B7DF6"/>
    <w:rsid w:val="009D199D"/>
    <w:rsid w:val="009D3A84"/>
    <w:rsid w:val="009D4D03"/>
    <w:rsid w:val="009E1B14"/>
    <w:rsid w:val="009E5C69"/>
    <w:rsid w:val="009E6B2D"/>
    <w:rsid w:val="009E6E1D"/>
    <w:rsid w:val="009E7C3B"/>
    <w:rsid w:val="009F0CD4"/>
    <w:rsid w:val="009F4826"/>
    <w:rsid w:val="009F61D6"/>
    <w:rsid w:val="009F6EC6"/>
    <w:rsid w:val="00A00866"/>
    <w:rsid w:val="00A019CA"/>
    <w:rsid w:val="00A02D5C"/>
    <w:rsid w:val="00A03903"/>
    <w:rsid w:val="00A04687"/>
    <w:rsid w:val="00A05DFA"/>
    <w:rsid w:val="00A07E45"/>
    <w:rsid w:val="00A07E8A"/>
    <w:rsid w:val="00A119B2"/>
    <w:rsid w:val="00A1235B"/>
    <w:rsid w:val="00A1282B"/>
    <w:rsid w:val="00A14BE3"/>
    <w:rsid w:val="00A22FD8"/>
    <w:rsid w:val="00A45619"/>
    <w:rsid w:val="00A47094"/>
    <w:rsid w:val="00A526F0"/>
    <w:rsid w:val="00A57444"/>
    <w:rsid w:val="00A65D40"/>
    <w:rsid w:val="00A72889"/>
    <w:rsid w:val="00A72930"/>
    <w:rsid w:val="00A74ACE"/>
    <w:rsid w:val="00A80340"/>
    <w:rsid w:val="00A805B0"/>
    <w:rsid w:val="00A8445C"/>
    <w:rsid w:val="00A85B75"/>
    <w:rsid w:val="00A876EF"/>
    <w:rsid w:val="00A915D5"/>
    <w:rsid w:val="00A91B09"/>
    <w:rsid w:val="00A97A00"/>
    <w:rsid w:val="00AA3AB7"/>
    <w:rsid w:val="00AA4FF5"/>
    <w:rsid w:val="00AB48FB"/>
    <w:rsid w:val="00AC0E2D"/>
    <w:rsid w:val="00AD19D7"/>
    <w:rsid w:val="00AD219B"/>
    <w:rsid w:val="00AD292C"/>
    <w:rsid w:val="00AE08B7"/>
    <w:rsid w:val="00AE452F"/>
    <w:rsid w:val="00AE6F63"/>
    <w:rsid w:val="00AE74FC"/>
    <w:rsid w:val="00AF18EF"/>
    <w:rsid w:val="00B124BE"/>
    <w:rsid w:val="00B2070A"/>
    <w:rsid w:val="00B21152"/>
    <w:rsid w:val="00B221BE"/>
    <w:rsid w:val="00B233D7"/>
    <w:rsid w:val="00B24904"/>
    <w:rsid w:val="00B3040F"/>
    <w:rsid w:val="00B31A4E"/>
    <w:rsid w:val="00B41C0E"/>
    <w:rsid w:val="00B43381"/>
    <w:rsid w:val="00B4361C"/>
    <w:rsid w:val="00B4423F"/>
    <w:rsid w:val="00B45A02"/>
    <w:rsid w:val="00B4701C"/>
    <w:rsid w:val="00B54C7F"/>
    <w:rsid w:val="00B73C62"/>
    <w:rsid w:val="00B74FC3"/>
    <w:rsid w:val="00B8261D"/>
    <w:rsid w:val="00B84D2F"/>
    <w:rsid w:val="00B85837"/>
    <w:rsid w:val="00B870C0"/>
    <w:rsid w:val="00B8772F"/>
    <w:rsid w:val="00B9322A"/>
    <w:rsid w:val="00B936C5"/>
    <w:rsid w:val="00BA133D"/>
    <w:rsid w:val="00BB2B6A"/>
    <w:rsid w:val="00BB5A0A"/>
    <w:rsid w:val="00BB6B58"/>
    <w:rsid w:val="00BC49A2"/>
    <w:rsid w:val="00BC66D5"/>
    <w:rsid w:val="00BC7D3A"/>
    <w:rsid w:val="00BD64B6"/>
    <w:rsid w:val="00BD6B11"/>
    <w:rsid w:val="00BE0800"/>
    <w:rsid w:val="00BE75CF"/>
    <w:rsid w:val="00BF1926"/>
    <w:rsid w:val="00BF4A9D"/>
    <w:rsid w:val="00BF4B09"/>
    <w:rsid w:val="00C010A6"/>
    <w:rsid w:val="00C03841"/>
    <w:rsid w:val="00C05FAE"/>
    <w:rsid w:val="00C10007"/>
    <w:rsid w:val="00C150A5"/>
    <w:rsid w:val="00C2357A"/>
    <w:rsid w:val="00C27A55"/>
    <w:rsid w:val="00C27FDE"/>
    <w:rsid w:val="00C32296"/>
    <w:rsid w:val="00C328C2"/>
    <w:rsid w:val="00C42A0C"/>
    <w:rsid w:val="00C43600"/>
    <w:rsid w:val="00C51867"/>
    <w:rsid w:val="00C57C24"/>
    <w:rsid w:val="00C73452"/>
    <w:rsid w:val="00C73A9C"/>
    <w:rsid w:val="00C741B4"/>
    <w:rsid w:val="00C77D8A"/>
    <w:rsid w:val="00C82B03"/>
    <w:rsid w:val="00C831BF"/>
    <w:rsid w:val="00C83CA4"/>
    <w:rsid w:val="00C857DA"/>
    <w:rsid w:val="00CA1488"/>
    <w:rsid w:val="00CA6FBC"/>
    <w:rsid w:val="00CA75AC"/>
    <w:rsid w:val="00CA7943"/>
    <w:rsid w:val="00CC12FA"/>
    <w:rsid w:val="00CD009A"/>
    <w:rsid w:val="00CD4614"/>
    <w:rsid w:val="00CD60F5"/>
    <w:rsid w:val="00CE03AD"/>
    <w:rsid w:val="00CE451F"/>
    <w:rsid w:val="00CE4ED9"/>
    <w:rsid w:val="00CF0EBD"/>
    <w:rsid w:val="00CF771C"/>
    <w:rsid w:val="00D12883"/>
    <w:rsid w:val="00D13467"/>
    <w:rsid w:val="00D171FF"/>
    <w:rsid w:val="00D22847"/>
    <w:rsid w:val="00D24ED0"/>
    <w:rsid w:val="00D25296"/>
    <w:rsid w:val="00D26C1F"/>
    <w:rsid w:val="00D32D79"/>
    <w:rsid w:val="00D337F4"/>
    <w:rsid w:val="00D35129"/>
    <w:rsid w:val="00D35E2F"/>
    <w:rsid w:val="00D43255"/>
    <w:rsid w:val="00D563E4"/>
    <w:rsid w:val="00D62972"/>
    <w:rsid w:val="00D6394D"/>
    <w:rsid w:val="00D64DFB"/>
    <w:rsid w:val="00D8280F"/>
    <w:rsid w:val="00D938DB"/>
    <w:rsid w:val="00D97A68"/>
    <w:rsid w:val="00D97FB9"/>
    <w:rsid w:val="00DA0B04"/>
    <w:rsid w:val="00DA3189"/>
    <w:rsid w:val="00DA318A"/>
    <w:rsid w:val="00DA42A7"/>
    <w:rsid w:val="00DB35DB"/>
    <w:rsid w:val="00DB4724"/>
    <w:rsid w:val="00DC5AB8"/>
    <w:rsid w:val="00DD0C5D"/>
    <w:rsid w:val="00DE219E"/>
    <w:rsid w:val="00DE6C98"/>
    <w:rsid w:val="00DE7073"/>
    <w:rsid w:val="00DF0986"/>
    <w:rsid w:val="00DF0F93"/>
    <w:rsid w:val="00E01574"/>
    <w:rsid w:val="00E01F23"/>
    <w:rsid w:val="00E021ED"/>
    <w:rsid w:val="00E108C6"/>
    <w:rsid w:val="00E21A24"/>
    <w:rsid w:val="00E21E0E"/>
    <w:rsid w:val="00E253BE"/>
    <w:rsid w:val="00E26748"/>
    <w:rsid w:val="00E30AC4"/>
    <w:rsid w:val="00E319A1"/>
    <w:rsid w:val="00E323D1"/>
    <w:rsid w:val="00E37488"/>
    <w:rsid w:val="00E37A5F"/>
    <w:rsid w:val="00E45C28"/>
    <w:rsid w:val="00E474E7"/>
    <w:rsid w:val="00E5142E"/>
    <w:rsid w:val="00E56F9F"/>
    <w:rsid w:val="00E57C80"/>
    <w:rsid w:val="00E61A58"/>
    <w:rsid w:val="00E634D7"/>
    <w:rsid w:val="00E7564E"/>
    <w:rsid w:val="00E9196F"/>
    <w:rsid w:val="00E91C79"/>
    <w:rsid w:val="00E95D4F"/>
    <w:rsid w:val="00E97045"/>
    <w:rsid w:val="00EA048E"/>
    <w:rsid w:val="00EA0B26"/>
    <w:rsid w:val="00EA5AD5"/>
    <w:rsid w:val="00EC447B"/>
    <w:rsid w:val="00EC583F"/>
    <w:rsid w:val="00ED0DCB"/>
    <w:rsid w:val="00ED14D0"/>
    <w:rsid w:val="00ED4C54"/>
    <w:rsid w:val="00ED5121"/>
    <w:rsid w:val="00EE1548"/>
    <w:rsid w:val="00EE1B86"/>
    <w:rsid w:val="00EE1BA5"/>
    <w:rsid w:val="00EE4A35"/>
    <w:rsid w:val="00EE6EA8"/>
    <w:rsid w:val="00EE7132"/>
    <w:rsid w:val="00F0261A"/>
    <w:rsid w:val="00F04613"/>
    <w:rsid w:val="00F0494A"/>
    <w:rsid w:val="00F06445"/>
    <w:rsid w:val="00F06503"/>
    <w:rsid w:val="00F07BBA"/>
    <w:rsid w:val="00F120D5"/>
    <w:rsid w:val="00F205F9"/>
    <w:rsid w:val="00F20BE8"/>
    <w:rsid w:val="00F264D0"/>
    <w:rsid w:val="00F35C47"/>
    <w:rsid w:val="00F36C8A"/>
    <w:rsid w:val="00F37735"/>
    <w:rsid w:val="00F53C2A"/>
    <w:rsid w:val="00F54DD9"/>
    <w:rsid w:val="00F569CA"/>
    <w:rsid w:val="00F57283"/>
    <w:rsid w:val="00F62D2A"/>
    <w:rsid w:val="00F6773F"/>
    <w:rsid w:val="00F67EE3"/>
    <w:rsid w:val="00F76B9B"/>
    <w:rsid w:val="00F87582"/>
    <w:rsid w:val="00F90DE0"/>
    <w:rsid w:val="00F9106C"/>
    <w:rsid w:val="00F93203"/>
    <w:rsid w:val="00F9379E"/>
    <w:rsid w:val="00FA0903"/>
    <w:rsid w:val="00FA47DA"/>
    <w:rsid w:val="00FA521E"/>
    <w:rsid w:val="00FA760A"/>
    <w:rsid w:val="00FA7F74"/>
    <w:rsid w:val="00FB58A4"/>
    <w:rsid w:val="00FC1705"/>
    <w:rsid w:val="00FC5625"/>
    <w:rsid w:val="00FC57C7"/>
    <w:rsid w:val="00FE13E7"/>
    <w:rsid w:val="00FE2DCD"/>
    <w:rsid w:val="00FE764C"/>
    <w:rsid w:val="00FE7953"/>
    <w:rsid w:val="00FF2915"/>
    <w:rsid w:val="00FF496D"/>
    <w:rsid w:val="20E8B6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93D0E"/>
  <w15:docId w15:val="{E54A4A65-BEF8-44F4-868B-4B26C0A0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E2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5A13"/>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115A13"/>
  </w:style>
  <w:style w:type="paragraph" w:styleId="AltBilgi">
    <w:name w:val="footer"/>
    <w:basedOn w:val="Normal"/>
    <w:link w:val="AltBilgiChar"/>
    <w:uiPriority w:val="99"/>
    <w:unhideWhenUsed/>
    <w:rsid w:val="00115A13"/>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115A13"/>
  </w:style>
  <w:style w:type="paragraph" w:customStyle="1" w:styleId="Gvde">
    <w:name w:val="Gövde"/>
    <w:rsid w:val="002435B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styleId="Kpr">
    <w:name w:val="Hyperlink"/>
    <w:basedOn w:val="VarsaylanParagrafYazTipi"/>
    <w:uiPriority w:val="99"/>
    <w:semiHidden/>
    <w:unhideWhenUsed/>
    <w:rsid w:val="0054386C"/>
    <w:rPr>
      <w:color w:val="0563C1" w:themeColor="hyperlink"/>
      <w:u w:val="single"/>
    </w:rPr>
  </w:style>
  <w:style w:type="paragraph" w:styleId="AralkYok">
    <w:name w:val="No Spacing"/>
    <w:uiPriority w:val="1"/>
    <w:qFormat/>
    <w:rsid w:val="00786581"/>
    <w:pPr>
      <w:spacing w:after="0" w:line="240" w:lineRule="auto"/>
    </w:pPr>
    <w:rPr>
      <w:rFonts w:ascii="Calibri" w:eastAsia="Times New Roman" w:hAnsi="Calibri" w:cs="Calibri"/>
      <w:lang w:val="en-US"/>
    </w:rPr>
  </w:style>
  <w:style w:type="paragraph" w:styleId="ListeParagraf">
    <w:name w:val="List Paragraph"/>
    <w:basedOn w:val="Normal"/>
    <w:uiPriority w:val="34"/>
    <w:qFormat/>
    <w:rsid w:val="00786581"/>
    <w:pPr>
      <w:ind w:left="720"/>
      <w:contextualSpacing/>
    </w:pPr>
    <w:rPr>
      <w:rFonts w:ascii="Calibri" w:hAnsi="Calibri" w:cs="Calibri"/>
      <w:sz w:val="22"/>
      <w:szCs w:val="22"/>
      <w:lang w:val="en-US" w:eastAsia="en-US"/>
    </w:rPr>
  </w:style>
  <w:style w:type="character" w:styleId="AklamaBavurusu">
    <w:name w:val="annotation reference"/>
    <w:basedOn w:val="VarsaylanParagrafYazTipi"/>
    <w:uiPriority w:val="99"/>
    <w:semiHidden/>
    <w:unhideWhenUsed/>
    <w:rsid w:val="00D8280F"/>
    <w:rPr>
      <w:sz w:val="16"/>
      <w:szCs w:val="16"/>
    </w:rPr>
  </w:style>
  <w:style w:type="paragraph" w:styleId="AklamaMetni">
    <w:name w:val="annotation text"/>
    <w:basedOn w:val="Normal"/>
    <w:link w:val="AklamaMetniChar"/>
    <w:uiPriority w:val="99"/>
    <w:semiHidden/>
    <w:unhideWhenUsed/>
    <w:rsid w:val="00D8280F"/>
  </w:style>
  <w:style w:type="character" w:customStyle="1" w:styleId="AklamaMetniChar">
    <w:name w:val="Açıklama Metni Char"/>
    <w:basedOn w:val="VarsaylanParagrafYazTipi"/>
    <w:link w:val="AklamaMetni"/>
    <w:uiPriority w:val="99"/>
    <w:semiHidden/>
    <w:rsid w:val="00D8280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8280F"/>
    <w:rPr>
      <w:b/>
      <w:bCs/>
    </w:rPr>
  </w:style>
  <w:style w:type="character" w:customStyle="1" w:styleId="AklamaKonusuChar">
    <w:name w:val="Açıklama Konusu Char"/>
    <w:basedOn w:val="AklamaMetniChar"/>
    <w:link w:val="AklamaKonusu"/>
    <w:uiPriority w:val="99"/>
    <w:semiHidden/>
    <w:rsid w:val="00D8280F"/>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D8280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280F"/>
    <w:rPr>
      <w:rFonts w:ascii="Segoe UI" w:eastAsia="Times New Roman" w:hAnsi="Segoe UI" w:cs="Segoe UI"/>
      <w:sz w:val="18"/>
      <w:szCs w:val="18"/>
      <w:lang w:eastAsia="tr-TR"/>
    </w:rPr>
  </w:style>
  <w:style w:type="character" w:customStyle="1" w:styleId="DzMetinChar">
    <w:name w:val="Düz Metin Char"/>
    <w:basedOn w:val="VarsaylanParagrafYazTipi"/>
    <w:link w:val="DzMetin"/>
    <w:uiPriority w:val="99"/>
    <w:locked/>
    <w:rsid w:val="00D25296"/>
    <w:rPr>
      <w:rFonts w:ascii="Calibri" w:hAnsi="Calibri" w:cs="Consolas"/>
      <w:szCs w:val="21"/>
    </w:rPr>
  </w:style>
  <w:style w:type="paragraph" w:styleId="DzMetin">
    <w:name w:val="Plain Text"/>
    <w:basedOn w:val="Normal"/>
    <w:link w:val="DzMetinChar"/>
    <w:uiPriority w:val="99"/>
    <w:unhideWhenUsed/>
    <w:rsid w:val="00D25296"/>
    <w:pPr>
      <w:spacing w:before="100" w:beforeAutospacing="1" w:after="100" w:afterAutospacing="1"/>
    </w:pPr>
    <w:rPr>
      <w:rFonts w:ascii="Calibri" w:eastAsiaTheme="minorHAnsi" w:hAnsi="Calibri" w:cs="Consolas"/>
      <w:sz w:val="22"/>
      <w:szCs w:val="21"/>
      <w:lang w:eastAsia="en-US"/>
    </w:rPr>
  </w:style>
  <w:style w:type="character" w:customStyle="1" w:styleId="DzMetinChar1">
    <w:name w:val="Düz Metin Char1"/>
    <w:basedOn w:val="VarsaylanParagrafYazTipi"/>
    <w:uiPriority w:val="99"/>
    <w:semiHidden/>
    <w:rsid w:val="00D25296"/>
    <w:rPr>
      <w:rFonts w:ascii="Consolas" w:eastAsia="Times New Roman" w:hAnsi="Consolas" w:cs="Consolas"/>
      <w:sz w:val="21"/>
      <w:szCs w:val="21"/>
      <w:lang w:eastAsia="tr-TR"/>
    </w:rPr>
  </w:style>
  <w:style w:type="character" w:customStyle="1" w:styleId="normaltextrun">
    <w:name w:val="normaltextrun"/>
    <w:basedOn w:val="VarsaylanParagrafYazTipi"/>
    <w:rsid w:val="00A5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71578">
      <w:bodyDiv w:val="1"/>
      <w:marLeft w:val="0"/>
      <w:marRight w:val="0"/>
      <w:marTop w:val="0"/>
      <w:marBottom w:val="0"/>
      <w:divBdr>
        <w:top w:val="none" w:sz="0" w:space="0" w:color="auto"/>
        <w:left w:val="none" w:sz="0" w:space="0" w:color="auto"/>
        <w:bottom w:val="none" w:sz="0" w:space="0" w:color="auto"/>
        <w:right w:val="none" w:sz="0" w:space="0" w:color="auto"/>
      </w:divBdr>
    </w:div>
    <w:div w:id="152110424">
      <w:bodyDiv w:val="1"/>
      <w:marLeft w:val="0"/>
      <w:marRight w:val="0"/>
      <w:marTop w:val="0"/>
      <w:marBottom w:val="0"/>
      <w:divBdr>
        <w:top w:val="none" w:sz="0" w:space="0" w:color="auto"/>
        <w:left w:val="none" w:sz="0" w:space="0" w:color="auto"/>
        <w:bottom w:val="none" w:sz="0" w:space="0" w:color="auto"/>
        <w:right w:val="none" w:sz="0" w:space="0" w:color="auto"/>
      </w:divBdr>
    </w:div>
    <w:div w:id="259487507">
      <w:bodyDiv w:val="1"/>
      <w:marLeft w:val="0"/>
      <w:marRight w:val="0"/>
      <w:marTop w:val="0"/>
      <w:marBottom w:val="0"/>
      <w:divBdr>
        <w:top w:val="none" w:sz="0" w:space="0" w:color="auto"/>
        <w:left w:val="none" w:sz="0" w:space="0" w:color="auto"/>
        <w:bottom w:val="none" w:sz="0" w:space="0" w:color="auto"/>
        <w:right w:val="none" w:sz="0" w:space="0" w:color="auto"/>
      </w:divBdr>
    </w:div>
    <w:div w:id="410085724">
      <w:bodyDiv w:val="1"/>
      <w:marLeft w:val="0"/>
      <w:marRight w:val="0"/>
      <w:marTop w:val="0"/>
      <w:marBottom w:val="0"/>
      <w:divBdr>
        <w:top w:val="none" w:sz="0" w:space="0" w:color="auto"/>
        <w:left w:val="none" w:sz="0" w:space="0" w:color="auto"/>
        <w:bottom w:val="none" w:sz="0" w:space="0" w:color="auto"/>
        <w:right w:val="none" w:sz="0" w:space="0" w:color="auto"/>
      </w:divBdr>
    </w:div>
    <w:div w:id="468133630">
      <w:bodyDiv w:val="1"/>
      <w:marLeft w:val="0"/>
      <w:marRight w:val="0"/>
      <w:marTop w:val="0"/>
      <w:marBottom w:val="0"/>
      <w:divBdr>
        <w:top w:val="none" w:sz="0" w:space="0" w:color="auto"/>
        <w:left w:val="none" w:sz="0" w:space="0" w:color="auto"/>
        <w:bottom w:val="none" w:sz="0" w:space="0" w:color="auto"/>
        <w:right w:val="none" w:sz="0" w:space="0" w:color="auto"/>
      </w:divBdr>
    </w:div>
    <w:div w:id="713237769">
      <w:bodyDiv w:val="1"/>
      <w:marLeft w:val="0"/>
      <w:marRight w:val="0"/>
      <w:marTop w:val="0"/>
      <w:marBottom w:val="0"/>
      <w:divBdr>
        <w:top w:val="none" w:sz="0" w:space="0" w:color="auto"/>
        <w:left w:val="none" w:sz="0" w:space="0" w:color="auto"/>
        <w:bottom w:val="none" w:sz="0" w:space="0" w:color="auto"/>
        <w:right w:val="none" w:sz="0" w:space="0" w:color="auto"/>
      </w:divBdr>
    </w:div>
    <w:div w:id="762579224">
      <w:bodyDiv w:val="1"/>
      <w:marLeft w:val="0"/>
      <w:marRight w:val="0"/>
      <w:marTop w:val="0"/>
      <w:marBottom w:val="0"/>
      <w:divBdr>
        <w:top w:val="none" w:sz="0" w:space="0" w:color="auto"/>
        <w:left w:val="none" w:sz="0" w:space="0" w:color="auto"/>
        <w:bottom w:val="none" w:sz="0" w:space="0" w:color="auto"/>
        <w:right w:val="none" w:sz="0" w:space="0" w:color="auto"/>
      </w:divBdr>
    </w:div>
    <w:div w:id="763691201">
      <w:bodyDiv w:val="1"/>
      <w:marLeft w:val="0"/>
      <w:marRight w:val="0"/>
      <w:marTop w:val="0"/>
      <w:marBottom w:val="0"/>
      <w:divBdr>
        <w:top w:val="none" w:sz="0" w:space="0" w:color="auto"/>
        <w:left w:val="none" w:sz="0" w:space="0" w:color="auto"/>
        <w:bottom w:val="none" w:sz="0" w:space="0" w:color="auto"/>
        <w:right w:val="none" w:sz="0" w:space="0" w:color="auto"/>
      </w:divBdr>
    </w:div>
    <w:div w:id="816453350">
      <w:bodyDiv w:val="1"/>
      <w:marLeft w:val="0"/>
      <w:marRight w:val="0"/>
      <w:marTop w:val="0"/>
      <w:marBottom w:val="0"/>
      <w:divBdr>
        <w:top w:val="none" w:sz="0" w:space="0" w:color="auto"/>
        <w:left w:val="none" w:sz="0" w:space="0" w:color="auto"/>
        <w:bottom w:val="none" w:sz="0" w:space="0" w:color="auto"/>
        <w:right w:val="none" w:sz="0" w:space="0" w:color="auto"/>
      </w:divBdr>
    </w:div>
    <w:div w:id="884606470">
      <w:bodyDiv w:val="1"/>
      <w:marLeft w:val="0"/>
      <w:marRight w:val="0"/>
      <w:marTop w:val="0"/>
      <w:marBottom w:val="0"/>
      <w:divBdr>
        <w:top w:val="none" w:sz="0" w:space="0" w:color="auto"/>
        <w:left w:val="none" w:sz="0" w:space="0" w:color="auto"/>
        <w:bottom w:val="none" w:sz="0" w:space="0" w:color="auto"/>
        <w:right w:val="none" w:sz="0" w:space="0" w:color="auto"/>
      </w:divBdr>
    </w:div>
    <w:div w:id="894856034">
      <w:bodyDiv w:val="1"/>
      <w:marLeft w:val="0"/>
      <w:marRight w:val="0"/>
      <w:marTop w:val="0"/>
      <w:marBottom w:val="0"/>
      <w:divBdr>
        <w:top w:val="none" w:sz="0" w:space="0" w:color="auto"/>
        <w:left w:val="none" w:sz="0" w:space="0" w:color="auto"/>
        <w:bottom w:val="none" w:sz="0" w:space="0" w:color="auto"/>
        <w:right w:val="none" w:sz="0" w:space="0" w:color="auto"/>
      </w:divBdr>
    </w:div>
    <w:div w:id="1201086336">
      <w:bodyDiv w:val="1"/>
      <w:marLeft w:val="0"/>
      <w:marRight w:val="0"/>
      <w:marTop w:val="0"/>
      <w:marBottom w:val="0"/>
      <w:divBdr>
        <w:top w:val="none" w:sz="0" w:space="0" w:color="auto"/>
        <w:left w:val="none" w:sz="0" w:space="0" w:color="auto"/>
        <w:bottom w:val="none" w:sz="0" w:space="0" w:color="auto"/>
        <w:right w:val="none" w:sz="0" w:space="0" w:color="auto"/>
      </w:divBdr>
    </w:div>
    <w:div w:id="1289777444">
      <w:bodyDiv w:val="1"/>
      <w:marLeft w:val="0"/>
      <w:marRight w:val="0"/>
      <w:marTop w:val="0"/>
      <w:marBottom w:val="0"/>
      <w:divBdr>
        <w:top w:val="none" w:sz="0" w:space="0" w:color="auto"/>
        <w:left w:val="none" w:sz="0" w:space="0" w:color="auto"/>
        <w:bottom w:val="none" w:sz="0" w:space="0" w:color="auto"/>
        <w:right w:val="none" w:sz="0" w:space="0" w:color="auto"/>
      </w:divBdr>
    </w:div>
    <w:div w:id="1336766831">
      <w:bodyDiv w:val="1"/>
      <w:marLeft w:val="0"/>
      <w:marRight w:val="0"/>
      <w:marTop w:val="0"/>
      <w:marBottom w:val="0"/>
      <w:divBdr>
        <w:top w:val="none" w:sz="0" w:space="0" w:color="auto"/>
        <w:left w:val="none" w:sz="0" w:space="0" w:color="auto"/>
        <w:bottom w:val="none" w:sz="0" w:space="0" w:color="auto"/>
        <w:right w:val="none" w:sz="0" w:space="0" w:color="auto"/>
      </w:divBdr>
    </w:div>
    <w:div w:id="1345863539">
      <w:bodyDiv w:val="1"/>
      <w:marLeft w:val="0"/>
      <w:marRight w:val="0"/>
      <w:marTop w:val="0"/>
      <w:marBottom w:val="0"/>
      <w:divBdr>
        <w:top w:val="none" w:sz="0" w:space="0" w:color="auto"/>
        <w:left w:val="none" w:sz="0" w:space="0" w:color="auto"/>
        <w:bottom w:val="none" w:sz="0" w:space="0" w:color="auto"/>
        <w:right w:val="none" w:sz="0" w:space="0" w:color="auto"/>
      </w:divBdr>
    </w:div>
    <w:div w:id="1505700522">
      <w:bodyDiv w:val="1"/>
      <w:marLeft w:val="0"/>
      <w:marRight w:val="0"/>
      <w:marTop w:val="0"/>
      <w:marBottom w:val="0"/>
      <w:divBdr>
        <w:top w:val="none" w:sz="0" w:space="0" w:color="auto"/>
        <w:left w:val="none" w:sz="0" w:space="0" w:color="auto"/>
        <w:bottom w:val="none" w:sz="0" w:space="0" w:color="auto"/>
        <w:right w:val="none" w:sz="0" w:space="0" w:color="auto"/>
      </w:divBdr>
    </w:div>
    <w:div w:id="1725563426">
      <w:bodyDiv w:val="1"/>
      <w:marLeft w:val="0"/>
      <w:marRight w:val="0"/>
      <w:marTop w:val="0"/>
      <w:marBottom w:val="0"/>
      <w:divBdr>
        <w:top w:val="none" w:sz="0" w:space="0" w:color="auto"/>
        <w:left w:val="none" w:sz="0" w:space="0" w:color="auto"/>
        <w:bottom w:val="none" w:sz="0" w:space="0" w:color="auto"/>
        <w:right w:val="none" w:sz="0" w:space="0" w:color="auto"/>
      </w:divBdr>
    </w:div>
    <w:div w:id="1734234483">
      <w:bodyDiv w:val="1"/>
      <w:marLeft w:val="0"/>
      <w:marRight w:val="0"/>
      <w:marTop w:val="0"/>
      <w:marBottom w:val="0"/>
      <w:divBdr>
        <w:top w:val="none" w:sz="0" w:space="0" w:color="auto"/>
        <w:left w:val="none" w:sz="0" w:space="0" w:color="auto"/>
        <w:bottom w:val="none" w:sz="0" w:space="0" w:color="auto"/>
        <w:right w:val="none" w:sz="0" w:space="0" w:color="auto"/>
      </w:divBdr>
    </w:div>
    <w:div w:id="214403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medyaevi.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9BF59-9CEE-47BA-B200-2EB4B5B1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1554</Words>
  <Characters>8862</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Publicis Groupe</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Kubra Koseoglu</dc:creator>
  <cp:lastModifiedBy>Hilal Ari</cp:lastModifiedBy>
  <cp:revision>15</cp:revision>
  <dcterms:created xsi:type="dcterms:W3CDTF">2020-09-30T09:21:00Z</dcterms:created>
  <dcterms:modified xsi:type="dcterms:W3CDTF">2020-10-01T07:14:00Z</dcterms:modified>
</cp:coreProperties>
</file>